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6" w:type="dxa"/>
        <w:tblInd w:w="-46" w:type="dxa"/>
        <w:tblLayout w:type="fixed"/>
        <w:tblLook w:val="04A0" w:firstRow="1" w:lastRow="0" w:firstColumn="1" w:lastColumn="0" w:noHBand="0" w:noVBand="1"/>
      </w:tblPr>
      <w:tblGrid>
        <w:gridCol w:w="5057"/>
        <w:gridCol w:w="5199"/>
      </w:tblGrid>
      <w:tr w:rsidR="00817006" w:rsidTr="00BD7B9C">
        <w:trPr>
          <w:trHeight w:val="1833"/>
        </w:trPr>
        <w:tc>
          <w:tcPr>
            <w:tcW w:w="5057" w:type="dxa"/>
          </w:tcPr>
          <w:p w:rsidR="00817006" w:rsidRDefault="00817006" w:rsidP="00BD7B9C">
            <w:pPr>
              <w:pStyle w:val="1"/>
              <w:tabs>
                <w:tab w:val="left" w:pos="900"/>
                <w:tab w:val="center" w:pos="2939"/>
              </w:tabs>
              <w:spacing w:line="276" w:lineRule="auto"/>
              <w:rPr>
                <w:rFonts w:ascii="Times New Roman" w:hAnsi="Times New Roman"/>
                <w:sz w:val="20"/>
                <w:szCs w:val="20"/>
                <w:lang w:val="ru-RU" w:eastAsia="en-US"/>
              </w:rPr>
            </w:pPr>
            <w:r>
              <w:rPr>
                <w:noProof/>
                <w:lang w:val="ru-RU"/>
              </w:rPr>
              <w:drawing>
                <wp:anchor distT="0" distB="0" distL="114300" distR="114300" simplePos="0" relativeHeight="251659264" behindDoc="1" locked="0" layoutInCell="1" allowOverlap="1" wp14:anchorId="7D76B73D" wp14:editId="4E608FED">
                  <wp:simplePos x="0" y="0"/>
                  <wp:positionH relativeFrom="column">
                    <wp:posOffset>2773680</wp:posOffset>
                  </wp:positionH>
                  <wp:positionV relativeFrom="paragraph">
                    <wp:posOffset>45085</wp:posOffset>
                  </wp:positionV>
                  <wp:extent cx="742950" cy="914400"/>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lang w:val="ru-RU" w:eastAsia="en-US"/>
              </w:rPr>
              <w:t xml:space="preserve">   ИСПОЛНИТЕЛЬНЫЙ КОМИТЕТ</w:t>
            </w:r>
          </w:p>
          <w:p w:rsidR="00817006" w:rsidRDefault="00817006" w:rsidP="00BD7B9C">
            <w:pPr>
              <w:pStyle w:val="1"/>
              <w:tabs>
                <w:tab w:val="left" w:pos="900"/>
                <w:tab w:val="center" w:pos="2939"/>
              </w:tabs>
              <w:spacing w:line="276" w:lineRule="auto"/>
              <w:rPr>
                <w:rFonts w:ascii="Times New Roman" w:hAnsi="Times New Roman"/>
                <w:sz w:val="20"/>
                <w:szCs w:val="20"/>
                <w:lang w:val="ru-RU" w:eastAsia="en-US"/>
              </w:rPr>
            </w:pPr>
            <w:r>
              <w:rPr>
                <w:rFonts w:ascii="Times New Roman" w:hAnsi="Times New Roman"/>
                <w:b/>
                <w:sz w:val="20"/>
                <w:szCs w:val="20"/>
                <w:lang w:val="ru-RU" w:eastAsia="en-US"/>
              </w:rPr>
              <w:t>РЫБНО-СЛОБОДСКОГО</w:t>
            </w:r>
          </w:p>
          <w:p w:rsidR="00817006" w:rsidRDefault="00817006" w:rsidP="00BD7B9C">
            <w:pPr>
              <w:spacing w:line="276" w:lineRule="auto"/>
              <w:jc w:val="center"/>
              <w:rPr>
                <w:b/>
                <w:sz w:val="20"/>
                <w:szCs w:val="20"/>
                <w:lang w:eastAsia="en-US"/>
              </w:rPr>
            </w:pPr>
            <w:r>
              <w:rPr>
                <w:b/>
                <w:sz w:val="20"/>
                <w:szCs w:val="20"/>
                <w:lang w:eastAsia="en-US"/>
              </w:rPr>
              <w:t>МУНИЦИПАЛЬНОГО РАЙОНА</w:t>
            </w:r>
          </w:p>
          <w:p w:rsidR="00817006" w:rsidRDefault="00817006" w:rsidP="00BD7B9C">
            <w:pPr>
              <w:pStyle w:val="8"/>
              <w:spacing w:line="276" w:lineRule="auto"/>
              <w:rPr>
                <w:rFonts w:ascii="Times New Roman" w:hAnsi="Times New Roman"/>
                <w:sz w:val="20"/>
                <w:lang w:val="tt-RU" w:eastAsia="en-US"/>
              </w:rPr>
            </w:pPr>
            <w:r>
              <w:rPr>
                <w:rFonts w:ascii="Times New Roman" w:hAnsi="Times New Roman"/>
                <w:sz w:val="20"/>
                <w:lang w:val="tt-RU" w:eastAsia="en-US"/>
              </w:rPr>
              <w:t>РЕСПУБЛИКИ ТАТАРСТАН</w:t>
            </w:r>
          </w:p>
          <w:p w:rsidR="00817006" w:rsidRDefault="00817006" w:rsidP="00BD7B9C">
            <w:pPr>
              <w:spacing w:line="276" w:lineRule="auto"/>
              <w:jc w:val="center"/>
              <w:rPr>
                <w:b/>
                <w:sz w:val="14"/>
                <w:lang w:val="tt-RU" w:eastAsia="en-US"/>
              </w:rPr>
            </w:pPr>
          </w:p>
          <w:p w:rsidR="00817006" w:rsidRDefault="00817006" w:rsidP="00BD7B9C">
            <w:pPr>
              <w:spacing w:line="276" w:lineRule="auto"/>
              <w:jc w:val="center"/>
              <w:rPr>
                <w:sz w:val="20"/>
                <w:szCs w:val="20"/>
                <w:lang w:val="tt-RU" w:eastAsia="en-US"/>
              </w:rPr>
            </w:pPr>
            <w:r>
              <w:rPr>
                <w:sz w:val="20"/>
                <w:szCs w:val="20"/>
                <w:lang w:val="tt-RU" w:eastAsia="en-US"/>
              </w:rPr>
              <w:t>422650, пгт. Рыбная Слобода,</w:t>
            </w:r>
          </w:p>
          <w:p w:rsidR="00817006" w:rsidRDefault="00817006" w:rsidP="00BD7B9C">
            <w:pPr>
              <w:spacing w:line="276" w:lineRule="auto"/>
              <w:jc w:val="center"/>
              <w:rPr>
                <w:sz w:val="20"/>
                <w:szCs w:val="20"/>
                <w:lang w:val="tt-RU" w:eastAsia="en-US"/>
              </w:rPr>
            </w:pPr>
            <w:r>
              <w:rPr>
                <w:sz w:val="20"/>
                <w:szCs w:val="20"/>
                <w:lang w:val="tt-RU" w:eastAsia="en-US"/>
              </w:rPr>
              <w:t>ул. Ленина, дом 48</w:t>
            </w:r>
          </w:p>
        </w:tc>
        <w:tc>
          <w:tcPr>
            <w:tcW w:w="5199" w:type="dxa"/>
          </w:tcPr>
          <w:p w:rsidR="00817006" w:rsidRDefault="00817006" w:rsidP="00BD7B9C">
            <w:pPr>
              <w:tabs>
                <w:tab w:val="left" w:pos="459"/>
              </w:tabs>
              <w:spacing w:line="276" w:lineRule="auto"/>
              <w:jc w:val="center"/>
              <w:rPr>
                <w:b/>
                <w:sz w:val="20"/>
                <w:szCs w:val="20"/>
                <w:lang w:val="tt-RU" w:eastAsia="en-US"/>
              </w:rPr>
            </w:pPr>
            <w:r>
              <w:rPr>
                <w:b/>
                <w:sz w:val="20"/>
                <w:szCs w:val="20"/>
                <w:lang w:val="tt-RU" w:eastAsia="en-US"/>
              </w:rPr>
              <w:t>ТАТАРСТАН РЕСПУБЛИКАСЫ</w:t>
            </w:r>
          </w:p>
          <w:p w:rsidR="00817006" w:rsidRDefault="00817006" w:rsidP="00BD7B9C">
            <w:pPr>
              <w:spacing w:line="276" w:lineRule="auto"/>
              <w:jc w:val="center"/>
              <w:rPr>
                <w:b/>
                <w:sz w:val="20"/>
                <w:szCs w:val="20"/>
                <w:lang w:val="tt-RU" w:eastAsia="en-US"/>
              </w:rPr>
            </w:pPr>
            <w:r>
              <w:rPr>
                <w:b/>
                <w:sz w:val="20"/>
                <w:szCs w:val="20"/>
                <w:lang w:val="tt-RU" w:eastAsia="en-US"/>
              </w:rPr>
              <w:t>БАЛЫК БИСТӘСЕ</w:t>
            </w:r>
          </w:p>
          <w:p w:rsidR="00817006" w:rsidRDefault="00817006" w:rsidP="00BD7B9C">
            <w:pPr>
              <w:spacing w:line="276" w:lineRule="auto"/>
              <w:jc w:val="center"/>
              <w:rPr>
                <w:b/>
                <w:sz w:val="20"/>
                <w:szCs w:val="20"/>
                <w:lang w:val="tt-RU" w:eastAsia="en-US"/>
              </w:rPr>
            </w:pPr>
            <w:r>
              <w:rPr>
                <w:b/>
                <w:sz w:val="20"/>
                <w:szCs w:val="20"/>
                <w:lang w:val="tt-RU" w:eastAsia="en-US"/>
              </w:rPr>
              <w:t>МУНИ</w:t>
            </w:r>
            <w:r>
              <w:rPr>
                <w:b/>
                <w:sz w:val="20"/>
                <w:szCs w:val="20"/>
                <w:lang w:eastAsia="en-US"/>
              </w:rPr>
              <w:t>ЦИПАЛЬ</w:t>
            </w:r>
            <w:r>
              <w:rPr>
                <w:b/>
                <w:sz w:val="20"/>
                <w:szCs w:val="20"/>
                <w:lang w:val="tt-RU" w:eastAsia="en-US"/>
              </w:rPr>
              <w:t xml:space="preserve">  РАЙОНЫНЫҢ</w:t>
            </w:r>
          </w:p>
          <w:p w:rsidR="00817006" w:rsidRDefault="00817006" w:rsidP="00BD7B9C">
            <w:pPr>
              <w:pStyle w:val="2"/>
              <w:spacing w:line="276" w:lineRule="auto"/>
              <w:jc w:val="center"/>
              <w:rPr>
                <w:sz w:val="20"/>
                <w:lang w:eastAsia="en-US"/>
              </w:rPr>
            </w:pPr>
            <w:r>
              <w:rPr>
                <w:b/>
                <w:sz w:val="20"/>
                <w:lang w:eastAsia="en-US"/>
              </w:rPr>
              <w:t>БАШКАРМА КОМИТЕТЫ</w:t>
            </w:r>
          </w:p>
          <w:p w:rsidR="00817006" w:rsidRDefault="00817006" w:rsidP="00BD7B9C">
            <w:pPr>
              <w:pStyle w:val="1"/>
              <w:tabs>
                <w:tab w:val="left" w:pos="900"/>
                <w:tab w:val="center" w:pos="2514"/>
              </w:tabs>
              <w:spacing w:line="276" w:lineRule="auto"/>
              <w:rPr>
                <w:rFonts w:ascii="Times New Roman" w:hAnsi="Times New Roman"/>
                <w:b/>
                <w:sz w:val="14"/>
                <w:lang w:eastAsia="en-US"/>
              </w:rPr>
            </w:pPr>
          </w:p>
          <w:p w:rsidR="00817006" w:rsidRDefault="00817006" w:rsidP="00BD7B9C">
            <w:pPr>
              <w:spacing w:line="276" w:lineRule="auto"/>
              <w:jc w:val="center"/>
              <w:rPr>
                <w:sz w:val="20"/>
                <w:szCs w:val="20"/>
                <w:lang w:val="tt-RU" w:eastAsia="en-US"/>
              </w:rPr>
            </w:pPr>
            <w:r>
              <w:rPr>
                <w:sz w:val="20"/>
                <w:szCs w:val="20"/>
                <w:lang w:val="tt-RU" w:eastAsia="en-US"/>
              </w:rPr>
              <w:t>422650, Балык Бистәсе,</w:t>
            </w:r>
          </w:p>
          <w:p w:rsidR="00817006" w:rsidRDefault="00817006" w:rsidP="00BD7B9C">
            <w:pPr>
              <w:spacing w:line="276" w:lineRule="auto"/>
              <w:jc w:val="center"/>
              <w:rPr>
                <w:sz w:val="20"/>
                <w:szCs w:val="20"/>
                <w:lang w:val="tt-RU" w:eastAsia="en-US"/>
              </w:rPr>
            </w:pPr>
            <w:r>
              <w:rPr>
                <w:sz w:val="20"/>
                <w:szCs w:val="20"/>
                <w:lang w:val="tt-RU" w:eastAsia="en-US"/>
              </w:rPr>
              <w:t>Ленин урамы, 48 нче йорт</w:t>
            </w:r>
          </w:p>
        </w:tc>
      </w:tr>
      <w:tr w:rsidR="00817006" w:rsidTr="00BD7B9C">
        <w:trPr>
          <w:cantSplit/>
        </w:trPr>
        <w:tc>
          <w:tcPr>
            <w:tcW w:w="10256" w:type="dxa"/>
            <w:gridSpan w:val="2"/>
            <w:hideMark/>
          </w:tcPr>
          <w:p w:rsidR="00817006" w:rsidRDefault="00817006" w:rsidP="00BD7B9C">
            <w:pPr>
              <w:tabs>
                <w:tab w:val="left" w:pos="459"/>
              </w:tabs>
              <w:spacing w:line="276" w:lineRule="auto"/>
              <w:jc w:val="center"/>
              <w:rPr>
                <w:bCs/>
                <w:sz w:val="20"/>
                <w:szCs w:val="20"/>
                <w:lang w:val="tt-RU" w:eastAsia="en-US"/>
              </w:rPr>
            </w:pPr>
            <w:r>
              <w:rPr>
                <w:bCs/>
                <w:sz w:val="20"/>
                <w:szCs w:val="20"/>
                <w:lang w:eastAsia="en-US"/>
              </w:rPr>
              <w:t>Т</w:t>
            </w:r>
            <w:r>
              <w:rPr>
                <w:bCs/>
                <w:sz w:val="20"/>
                <w:szCs w:val="20"/>
                <w:lang w:val="tt-RU" w:eastAsia="en-US"/>
              </w:rPr>
              <w:t xml:space="preserve">ел.: (84361) 22113, факс: (84361) 23012, e-mail: </w:t>
            </w:r>
            <w:r>
              <w:fldChar w:fldCharType="begin"/>
            </w:r>
            <w:r>
              <w:instrText xml:space="preserve"> HYPERLINK "mailto:balyk-bistage@tatar.ru" </w:instrText>
            </w:r>
            <w:r>
              <w:fldChar w:fldCharType="separate"/>
            </w:r>
            <w:r>
              <w:rPr>
                <w:rStyle w:val="a3"/>
                <w:bCs/>
                <w:sz w:val="20"/>
                <w:lang w:eastAsia="en-US"/>
              </w:rPr>
              <w:t>balyk-bistage@tatar.ru</w:t>
            </w:r>
            <w:r>
              <w:rPr>
                <w:rStyle w:val="a3"/>
                <w:bCs/>
                <w:sz w:val="20"/>
                <w:lang w:eastAsia="en-US"/>
              </w:rPr>
              <w:fldChar w:fldCharType="end"/>
            </w:r>
            <w:r>
              <w:rPr>
                <w:bCs/>
                <w:sz w:val="20"/>
                <w:szCs w:val="20"/>
                <w:lang w:val="tt-RU" w:eastAsia="en-US"/>
              </w:rPr>
              <w:t>, сайт: ribnaya-sloboda.tatarstan.ru</w:t>
            </w:r>
          </w:p>
        </w:tc>
      </w:tr>
    </w:tbl>
    <w:p w:rsidR="00817006" w:rsidRDefault="00817006" w:rsidP="00817006">
      <w:pPr>
        <w:rPr>
          <w:sz w:val="4"/>
          <w:lang w:val="tt-RU"/>
        </w:rPr>
      </w:pPr>
    </w:p>
    <w:p w:rsidR="00817006" w:rsidRDefault="00817006" w:rsidP="00817006">
      <w:pPr>
        <w:rPr>
          <w:lang w:val="tt-RU"/>
        </w:rPr>
      </w:pPr>
      <w:r>
        <w:rPr>
          <w:noProof/>
        </w:rPr>
        <mc:AlternateContent>
          <mc:Choice Requires="wps">
            <w:drawing>
              <wp:anchor distT="4294967295" distB="4294967295" distL="114300" distR="114300" simplePos="0" relativeHeight="251660288" behindDoc="0" locked="0" layoutInCell="1" allowOverlap="1" wp14:anchorId="6C13608A" wp14:editId="3E6B7FE0">
                <wp:simplePos x="0" y="0"/>
                <wp:positionH relativeFrom="column">
                  <wp:posOffset>175260</wp:posOffset>
                </wp:positionH>
                <wp:positionV relativeFrom="paragraph">
                  <wp:posOffset>5715</wp:posOffset>
                </wp:positionV>
                <wp:extent cx="60960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45pt" to="49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" strokeweight="1.75pt"/>
            </w:pict>
          </mc:Fallback>
        </mc:AlternateContent>
      </w:r>
    </w:p>
    <w:tbl>
      <w:tblPr>
        <w:tblW w:w="9674" w:type="dxa"/>
        <w:jc w:val="center"/>
        <w:tblInd w:w="-727" w:type="dxa"/>
        <w:tblLook w:val="04A0" w:firstRow="1" w:lastRow="0" w:firstColumn="1" w:lastColumn="0" w:noHBand="0" w:noVBand="1"/>
      </w:tblPr>
      <w:tblGrid>
        <w:gridCol w:w="4838"/>
        <w:gridCol w:w="4836"/>
      </w:tblGrid>
      <w:tr w:rsidR="00817006" w:rsidTr="00BD7B9C">
        <w:trPr>
          <w:trHeight w:val="321"/>
          <w:jc w:val="center"/>
        </w:trPr>
        <w:tc>
          <w:tcPr>
            <w:tcW w:w="4838" w:type="dxa"/>
            <w:hideMark/>
          </w:tcPr>
          <w:p w:rsidR="00817006" w:rsidRDefault="00817006" w:rsidP="00BD7B9C">
            <w:pPr>
              <w:pStyle w:val="1"/>
              <w:spacing w:line="276" w:lineRule="auto"/>
              <w:rPr>
                <w:rFonts w:ascii="Times New Roman" w:hAnsi="Times New Roman"/>
                <w:sz w:val="20"/>
                <w:szCs w:val="20"/>
                <w:lang w:eastAsia="en-US"/>
              </w:rPr>
            </w:pPr>
            <w:r>
              <w:rPr>
                <w:rFonts w:ascii="Times New Roman" w:hAnsi="Times New Roman"/>
                <w:b/>
                <w:sz w:val="20"/>
                <w:szCs w:val="20"/>
                <w:lang w:val="ru-RU" w:eastAsia="en-US"/>
              </w:rPr>
              <w:t>ПОСТАНОВЛЕНИЕ</w:t>
            </w:r>
          </w:p>
        </w:tc>
        <w:tc>
          <w:tcPr>
            <w:tcW w:w="4836" w:type="dxa"/>
            <w:hideMark/>
          </w:tcPr>
          <w:p w:rsidR="00817006" w:rsidRDefault="00817006" w:rsidP="00BD7B9C">
            <w:pPr>
              <w:pStyle w:val="2"/>
              <w:spacing w:line="276" w:lineRule="auto"/>
              <w:rPr>
                <w:sz w:val="20"/>
                <w:lang w:eastAsia="en-US"/>
              </w:rPr>
            </w:pPr>
            <w:r>
              <w:rPr>
                <w:b/>
                <w:sz w:val="20"/>
                <w:lang w:val="ru-RU" w:eastAsia="en-US"/>
              </w:rPr>
              <w:t xml:space="preserve">                                          </w:t>
            </w:r>
            <w:r>
              <w:rPr>
                <w:b/>
                <w:sz w:val="20"/>
                <w:lang w:eastAsia="en-US"/>
              </w:rPr>
              <w:t>КАРАР</w:t>
            </w:r>
          </w:p>
        </w:tc>
      </w:tr>
    </w:tbl>
    <w:p w:rsidR="00817006" w:rsidRDefault="00817006" w:rsidP="00817006">
      <w:pPr>
        <w:rPr>
          <w:sz w:val="20"/>
          <w:szCs w:val="20"/>
          <w:lang w:val="tt-RU"/>
        </w:rPr>
      </w:pPr>
      <w:r>
        <w:rPr>
          <w:sz w:val="28"/>
          <w:lang w:val="tt-RU"/>
        </w:rPr>
        <w:t xml:space="preserve">                          </w:t>
      </w:r>
      <w:r>
        <w:rPr>
          <w:sz w:val="20"/>
          <w:szCs w:val="20"/>
          <w:lang w:val="tt-RU"/>
        </w:rPr>
        <w:t>24.10.2017                        пгт. Рыбная Слобода                       № 232пи</w:t>
      </w:r>
    </w:p>
    <w:p w:rsidR="00817006" w:rsidRDefault="00817006" w:rsidP="00817006">
      <w:pPr>
        <w:ind w:right="5102"/>
        <w:jc w:val="both"/>
        <w:rPr>
          <w:sz w:val="28"/>
          <w:szCs w:val="28"/>
        </w:rPr>
      </w:pPr>
    </w:p>
    <w:p w:rsidR="00817006" w:rsidRDefault="00817006" w:rsidP="00817006">
      <w:pPr>
        <w:ind w:right="5102"/>
        <w:jc w:val="both"/>
        <w:rPr>
          <w:sz w:val="28"/>
          <w:szCs w:val="28"/>
        </w:rPr>
      </w:pPr>
      <w:bookmarkStart w:id="0" w:name="_GoBack"/>
      <w:r>
        <w:rPr>
          <w:sz w:val="28"/>
          <w:szCs w:val="28"/>
        </w:rPr>
        <w:t xml:space="preserve">Об утверждении </w:t>
      </w:r>
      <w:r w:rsidRPr="00DF5B9C">
        <w:rPr>
          <w:sz w:val="28"/>
          <w:szCs w:val="28"/>
        </w:rPr>
        <w:t>Правил</w:t>
      </w:r>
      <w:r>
        <w:rPr>
          <w:sz w:val="28"/>
          <w:szCs w:val="28"/>
        </w:rPr>
        <w:t xml:space="preserve"> </w:t>
      </w:r>
      <w:r w:rsidRPr="00DF5B9C">
        <w:rPr>
          <w:sz w:val="28"/>
          <w:szCs w:val="28"/>
        </w:rPr>
        <w:t>использования водных объектов общего пользования, расположенных на территории Рыбно-Слободского муниципального района Республики Татарстан, для личных и бытовых нужд</w:t>
      </w:r>
    </w:p>
    <w:bookmarkEnd w:id="0"/>
    <w:p w:rsidR="00817006" w:rsidRDefault="00817006" w:rsidP="00817006">
      <w:pPr>
        <w:jc w:val="both"/>
        <w:rPr>
          <w:sz w:val="28"/>
          <w:szCs w:val="28"/>
        </w:rPr>
      </w:pPr>
    </w:p>
    <w:p w:rsidR="00817006" w:rsidRPr="005B1E1F" w:rsidRDefault="00817006" w:rsidP="00817006">
      <w:pPr>
        <w:ind w:firstLine="709"/>
        <w:jc w:val="both"/>
        <w:rPr>
          <w:sz w:val="28"/>
          <w:szCs w:val="28"/>
        </w:rPr>
      </w:pPr>
      <w:r>
        <w:rPr>
          <w:sz w:val="28"/>
          <w:szCs w:val="28"/>
        </w:rPr>
        <w:t xml:space="preserve">В соответствии со </w:t>
      </w:r>
      <w:r w:rsidRPr="006C2097">
        <w:rPr>
          <w:sz w:val="28"/>
          <w:szCs w:val="28"/>
        </w:rPr>
        <w:t>статьями 6, 27</w:t>
      </w:r>
      <w:r>
        <w:rPr>
          <w:sz w:val="28"/>
          <w:szCs w:val="28"/>
        </w:rPr>
        <w:t xml:space="preserve">, 50 </w:t>
      </w:r>
      <w:r w:rsidRPr="006C2097">
        <w:rPr>
          <w:sz w:val="28"/>
          <w:szCs w:val="28"/>
        </w:rPr>
        <w:t xml:space="preserve">Водного кодекса </w:t>
      </w:r>
      <w:proofErr w:type="gramStart"/>
      <w:r w:rsidRPr="006C2097">
        <w:rPr>
          <w:sz w:val="28"/>
          <w:szCs w:val="28"/>
        </w:rPr>
        <w:t>Российской</w:t>
      </w:r>
      <w:proofErr w:type="gramEnd"/>
      <w:r w:rsidRPr="006C2097">
        <w:rPr>
          <w:sz w:val="28"/>
          <w:szCs w:val="28"/>
        </w:rPr>
        <w:t xml:space="preserve"> </w:t>
      </w:r>
      <w:proofErr w:type="gramStart"/>
      <w:r w:rsidRPr="006C2097">
        <w:rPr>
          <w:sz w:val="28"/>
          <w:szCs w:val="28"/>
        </w:rPr>
        <w:t xml:space="preserve">Федерации, </w:t>
      </w:r>
      <w:r>
        <w:rPr>
          <w:sz w:val="28"/>
          <w:szCs w:val="28"/>
        </w:rPr>
        <w:t xml:space="preserve">пунктом 28 части 1 </w:t>
      </w:r>
      <w:r w:rsidRPr="006C2097">
        <w:rPr>
          <w:sz w:val="28"/>
          <w:szCs w:val="28"/>
        </w:rPr>
        <w:t>стать</w:t>
      </w:r>
      <w:r>
        <w:rPr>
          <w:sz w:val="28"/>
          <w:szCs w:val="28"/>
        </w:rPr>
        <w:t>и</w:t>
      </w:r>
      <w:r w:rsidRPr="006C2097">
        <w:rPr>
          <w:sz w:val="28"/>
          <w:szCs w:val="28"/>
        </w:rPr>
        <w:t xml:space="preserve"> 15 Федерального закона от 6 октября 2003 года №131-ФЗ «Об общих принципах организации местного самоуправления в Российской Федерации», Правилами охраны</w:t>
      </w:r>
      <w:r w:rsidRPr="001E4420">
        <w:rPr>
          <w:sz w:val="28"/>
          <w:szCs w:val="28"/>
        </w:rPr>
        <w:t xml:space="preserve"> жизни людей на водных объектах, расположенных на территории Республики Татарстан, утвержденны</w:t>
      </w:r>
      <w:r>
        <w:rPr>
          <w:sz w:val="28"/>
          <w:szCs w:val="28"/>
        </w:rPr>
        <w:t>ми</w:t>
      </w:r>
      <w:r w:rsidRPr="001E4420">
        <w:rPr>
          <w:sz w:val="28"/>
          <w:szCs w:val="28"/>
        </w:rPr>
        <w:t xml:space="preserve"> </w:t>
      </w:r>
      <w:r>
        <w:rPr>
          <w:sz w:val="28"/>
          <w:szCs w:val="28"/>
        </w:rPr>
        <w:t>п</w:t>
      </w:r>
      <w:r w:rsidRPr="001E4420">
        <w:rPr>
          <w:sz w:val="28"/>
          <w:szCs w:val="28"/>
        </w:rPr>
        <w:t>остановлением Кабинета Министров</w:t>
      </w:r>
      <w:r>
        <w:rPr>
          <w:sz w:val="28"/>
          <w:szCs w:val="28"/>
        </w:rPr>
        <w:t xml:space="preserve"> Республики Татарстан от 23.04.2009 №</w:t>
      </w:r>
      <w:r w:rsidRPr="001E4420">
        <w:rPr>
          <w:sz w:val="28"/>
          <w:szCs w:val="28"/>
        </w:rPr>
        <w:t>256</w:t>
      </w:r>
      <w:r>
        <w:rPr>
          <w:sz w:val="28"/>
          <w:szCs w:val="28"/>
        </w:rPr>
        <w:t>, пунктом 8 части 1 статьи 46 Устава Рыбно-Слободского муниципального района Республики Татарстан,</w:t>
      </w:r>
      <w:r w:rsidRPr="005B1E1F">
        <w:rPr>
          <w:sz w:val="28"/>
          <w:szCs w:val="28"/>
        </w:rPr>
        <w:t xml:space="preserve"> в целях установления</w:t>
      </w:r>
      <w:proofErr w:type="gramEnd"/>
      <w:r w:rsidRPr="005B1E1F">
        <w:rPr>
          <w:sz w:val="28"/>
          <w:szCs w:val="28"/>
        </w:rPr>
        <w:t xml:space="preserve"> </w:t>
      </w:r>
      <w:r>
        <w:rPr>
          <w:sz w:val="28"/>
          <w:szCs w:val="28"/>
        </w:rPr>
        <w:t>правил</w:t>
      </w:r>
      <w:r w:rsidRPr="005B1E1F">
        <w:rPr>
          <w:sz w:val="28"/>
          <w:szCs w:val="28"/>
        </w:rPr>
        <w:t xml:space="preserve"> использования поверхностных водных объектов общего пользования</w:t>
      </w:r>
      <w:r>
        <w:rPr>
          <w:sz w:val="28"/>
          <w:szCs w:val="28"/>
        </w:rPr>
        <w:t xml:space="preserve">, расположенных </w:t>
      </w:r>
      <w:r w:rsidRPr="005B1E1F">
        <w:rPr>
          <w:sz w:val="28"/>
          <w:szCs w:val="28"/>
        </w:rPr>
        <w:t>на территории Рыбно-Слободского муниципального района</w:t>
      </w:r>
      <w:r>
        <w:rPr>
          <w:sz w:val="28"/>
          <w:szCs w:val="28"/>
        </w:rPr>
        <w:t xml:space="preserve"> Республики Татарстан,</w:t>
      </w:r>
      <w:r w:rsidRPr="005B1E1F">
        <w:rPr>
          <w:sz w:val="28"/>
          <w:szCs w:val="28"/>
        </w:rPr>
        <w:t xml:space="preserve"> для личных и бытовых нужд  ПОСТАНОВЛЯЮ:</w:t>
      </w:r>
    </w:p>
    <w:p w:rsidR="00817006" w:rsidRPr="00DF5B9C" w:rsidRDefault="00817006" w:rsidP="00817006">
      <w:pPr>
        <w:pStyle w:val="a4"/>
        <w:ind w:firstLine="709"/>
        <w:jc w:val="both"/>
        <w:rPr>
          <w:sz w:val="28"/>
          <w:szCs w:val="28"/>
        </w:rPr>
      </w:pPr>
      <w:r w:rsidRPr="00DF5B9C">
        <w:rPr>
          <w:sz w:val="28"/>
          <w:szCs w:val="28"/>
        </w:rPr>
        <w:t>1.Утвердить прилагаемые Правила</w:t>
      </w:r>
      <w:r>
        <w:rPr>
          <w:sz w:val="28"/>
          <w:szCs w:val="28"/>
        </w:rPr>
        <w:t xml:space="preserve"> </w:t>
      </w:r>
      <w:r w:rsidRPr="00DF5B9C">
        <w:rPr>
          <w:sz w:val="28"/>
          <w:szCs w:val="28"/>
        </w:rPr>
        <w:t>использования водных объектов общего пользования, расположенных на территории Рыбно-Слободского муниципального района Республики Татарстан, для личных и бытовых нужд.</w:t>
      </w:r>
    </w:p>
    <w:p w:rsidR="00817006" w:rsidRPr="00AF1B83" w:rsidRDefault="00817006" w:rsidP="00817006">
      <w:pPr>
        <w:ind w:firstLine="709"/>
        <w:jc w:val="both"/>
        <w:rPr>
          <w:sz w:val="28"/>
          <w:szCs w:val="28"/>
          <w:u w:val="single"/>
        </w:rPr>
      </w:pPr>
      <w:r w:rsidRPr="00DF5B9C">
        <w:rPr>
          <w:bCs/>
          <w:sz w:val="28"/>
          <w:szCs w:val="28"/>
        </w:rPr>
        <w:t>2.</w:t>
      </w:r>
      <w:r w:rsidRPr="00DF5B9C">
        <w:rPr>
          <w:sz w:val="28"/>
          <w:szCs w:val="28"/>
        </w:rPr>
        <w:t xml:space="preserve">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6" w:history="1">
        <w:r w:rsidRPr="00AF1B83">
          <w:rPr>
            <w:rStyle w:val="a3"/>
            <w:color w:val="auto"/>
            <w:sz w:val="28"/>
            <w:szCs w:val="28"/>
            <w:u w:val="none"/>
          </w:rPr>
          <w:t>http://ribnaya-sloboda.tatarstan.ru</w:t>
        </w:r>
      </w:hyperlink>
      <w:r w:rsidRPr="00AF1B83">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7" w:history="1">
        <w:r w:rsidRPr="00AF1B83">
          <w:rPr>
            <w:rStyle w:val="a3"/>
            <w:color w:val="auto"/>
            <w:sz w:val="28"/>
            <w:szCs w:val="28"/>
            <w:u w:val="none"/>
          </w:rPr>
          <w:t>http://pravo.tatarstan.ru</w:t>
        </w:r>
      </w:hyperlink>
      <w:r w:rsidRPr="00AF1B83">
        <w:rPr>
          <w:sz w:val="28"/>
          <w:szCs w:val="28"/>
        </w:rPr>
        <w:t>.</w:t>
      </w:r>
    </w:p>
    <w:p w:rsidR="00817006" w:rsidRPr="00DF5B9C" w:rsidRDefault="00817006" w:rsidP="00817006">
      <w:pPr>
        <w:ind w:firstLine="709"/>
        <w:jc w:val="both"/>
        <w:rPr>
          <w:bCs/>
          <w:sz w:val="28"/>
          <w:szCs w:val="28"/>
        </w:rPr>
      </w:pPr>
      <w:r w:rsidRPr="00DF5B9C">
        <w:rPr>
          <w:bCs/>
          <w:sz w:val="28"/>
          <w:szCs w:val="28"/>
        </w:rPr>
        <w:t>3.</w:t>
      </w:r>
      <w:proofErr w:type="gramStart"/>
      <w:r w:rsidRPr="00DF5B9C">
        <w:rPr>
          <w:bCs/>
          <w:sz w:val="28"/>
          <w:szCs w:val="28"/>
        </w:rPr>
        <w:t>Контроль за</w:t>
      </w:r>
      <w:proofErr w:type="gramEnd"/>
      <w:r w:rsidRPr="00DF5B9C">
        <w:rPr>
          <w:bCs/>
          <w:sz w:val="28"/>
          <w:szCs w:val="28"/>
        </w:rPr>
        <w:t xml:space="preserve"> исполнением настоящего постановления оставляю за собой.</w:t>
      </w:r>
    </w:p>
    <w:p w:rsidR="00817006" w:rsidRDefault="00817006" w:rsidP="00817006">
      <w:pPr>
        <w:jc w:val="both"/>
        <w:rPr>
          <w:bCs/>
          <w:sz w:val="28"/>
          <w:szCs w:val="28"/>
        </w:rPr>
      </w:pPr>
    </w:p>
    <w:p w:rsidR="00817006" w:rsidRPr="00DF5B9C" w:rsidRDefault="00817006" w:rsidP="00817006">
      <w:pPr>
        <w:ind w:firstLine="709"/>
        <w:jc w:val="both"/>
        <w:rPr>
          <w:bCs/>
          <w:sz w:val="28"/>
          <w:szCs w:val="28"/>
        </w:rPr>
      </w:pPr>
    </w:p>
    <w:p w:rsidR="00817006" w:rsidRDefault="00817006" w:rsidP="00817006">
      <w:pPr>
        <w:rPr>
          <w:sz w:val="28"/>
          <w:szCs w:val="28"/>
        </w:rPr>
      </w:pPr>
      <w:r w:rsidRPr="00DF5B9C">
        <w:rPr>
          <w:sz w:val="28"/>
          <w:szCs w:val="28"/>
        </w:rPr>
        <w:t xml:space="preserve">Руководитель                                                                             </w:t>
      </w:r>
      <w:r>
        <w:rPr>
          <w:sz w:val="28"/>
          <w:szCs w:val="28"/>
        </w:rPr>
        <w:t xml:space="preserve">    </w:t>
      </w:r>
      <w:r w:rsidRPr="00DF5B9C">
        <w:rPr>
          <w:sz w:val="28"/>
          <w:szCs w:val="28"/>
        </w:rPr>
        <w:t xml:space="preserve"> Р.Х. Хабибуллин</w:t>
      </w:r>
    </w:p>
    <w:p w:rsidR="00817006" w:rsidRDefault="00817006" w:rsidP="00817006">
      <w:pPr>
        <w:rPr>
          <w:sz w:val="28"/>
          <w:szCs w:val="28"/>
        </w:rPr>
      </w:pPr>
    </w:p>
    <w:p w:rsidR="00817006" w:rsidRDefault="00817006" w:rsidP="00817006">
      <w:pPr>
        <w:rPr>
          <w:sz w:val="28"/>
          <w:szCs w:val="28"/>
        </w:rPr>
      </w:pPr>
    </w:p>
    <w:p w:rsidR="00817006" w:rsidRPr="001E4420" w:rsidRDefault="00817006" w:rsidP="00817006">
      <w:pPr>
        <w:pStyle w:val="a4"/>
        <w:ind w:firstLine="5670"/>
      </w:pPr>
      <w:r w:rsidRPr="001E4420">
        <w:lastRenderedPageBreak/>
        <w:t>Утверждены</w:t>
      </w:r>
    </w:p>
    <w:p w:rsidR="00817006" w:rsidRPr="001E4420" w:rsidRDefault="00817006" w:rsidP="00817006">
      <w:pPr>
        <w:pStyle w:val="a4"/>
        <w:ind w:firstLine="5670"/>
      </w:pPr>
      <w:r w:rsidRPr="001E4420">
        <w:t>постановлением</w:t>
      </w:r>
    </w:p>
    <w:p w:rsidR="00817006" w:rsidRPr="001E4420" w:rsidRDefault="00817006" w:rsidP="00817006">
      <w:pPr>
        <w:pStyle w:val="a4"/>
        <w:ind w:firstLine="5670"/>
      </w:pPr>
      <w:r w:rsidRPr="001E4420">
        <w:t xml:space="preserve">Исполнительного комитета </w:t>
      </w:r>
    </w:p>
    <w:p w:rsidR="00817006" w:rsidRPr="001E4420" w:rsidRDefault="00817006" w:rsidP="00817006">
      <w:pPr>
        <w:pStyle w:val="a4"/>
        <w:ind w:firstLine="5670"/>
      </w:pPr>
      <w:r w:rsidRPr="001E4420">
        <w:t>Рыбно-Слободского</w:t>
      </w:r>
    </w:p>
    <w:p w:rsidR="00817006" w:rsidRPr="001E4420" w:rsidRDefault="00817006" w:rsidP="00817006">
      <w:pPr>
        <w:pStyle w:val="a4"/>
        <w:ind w:firstLine="5670"/>
      </w:pPr>
      <w:r w:rsidRPr="001E4420">
        <w:t xml:space="preserve">муниципального района </w:t>
      </w:r>
    </w:p>
    <w:p w:rsidR="00817006" w:rsidRPr="001E4420" w:rsidRDefault="00817006" w:rsidP="00817006">
      <w:pPr>
        <w:pStyle w:val="a4"/>
        <w:ind w:firstLine="5670"/>
      </w:pPr>
      <w:r w:rsidRPr="001E4420">
        <w:t>Республики Татарстан</w:t>
      </w:r>
    </w:p>
    <w:p w:rsidR="00817006" w:rsidRPr="001E4420" w:rsidRDefault="00817006" w:rsidP="00817006">
      <w:pPr>
        <w:pStyle w:val="a4"/>
        <w:ind w:firstLine="5670"/>
      </w:pPr>
      <w:r w:rsidRPr="001E4420">
        <w:t xml:space="preserve">от </w:t>
      </w:r>
      <w:r>
        <w:t>24.10.</w:t>
      </w:r>
      <w:r w:rsidRPr="001E4420">
        <w:t xml:space="preserve">2017 года № </w:t>
      </w:r>
      <w:r>
        <w:t>232</w:t>
      </w:r>
      <w:r w:rsidRPr="001E4420">
        <w:t>пи</w:t>
      </w:r>
    </w:p>
    <w:p w:rsidR="00817006" w:rsidRPr="001E4420" w:rsidRDefault="00817006" w:rsidP="00817006">
      <w:pPr>
        <w:ind w:firstLine="570"/>
        <w:jc w:val="right"/>
        <w:rPr>
          <w:sz w:val="28"/>
          <w:szCs w:val="28"/>
        </w:rPr>
      </w:pPr>
    </w:p>
    <w:p w:rsidR="00817006" w:rsidRPr="001E4420" w:rsidRDefault="00817006" w:rsidP="00817006">
      <w:pPr>
        <w:pStyle w:val="a4"/>
        <w:jc w:val="center"/>
        <w:rPr>
          <w:b/>
          <w:sz w:val="28"/>
          <w:szCs w:val="28"/>
        </w:rPr>
      </w:pPr>
      <w:r w:rsidRPr="001E4420">
        <w:rPr>
          <w:b/>
          <w:sz w:val="28"/>
          <w:szCs w:val="28"/>
        </w:rPr>
        <w:t>Правила</w:t>
      </w:r>
    </w:p>
    <w:p w:rsidR="00817006" w:rsidRDefault="00817006" w:rsidP="00817006">
      <w:pPr>
        <w:pStyle w:val="a4"/>
        <w:jc w:val="center"/>
        <w:rPr>
          <w:b/>
          <w:sz w:val="28"/>
          <w:szCs w:val="28"/>
        </w:rPr>
      </w:pPr>
      <w:r w:rsidRPr="001E4420">
        <w:rPr>
          <w:b/>
          <w:sz w:val="28"/>
          <w:szCs w:val="28"/>
        </w:rPr>
        <w:t>использования водных объектов общего пользования</w:t>
      </w:r>
      <w:r>
        <w:rPr>
          <w:b/>
          <w:sz w:val="28"/>
          <w:szCs w:val="28"/>
        </w:rPr>
        <w:t xml:space="preserve">, </w:t>
      </w:r>
    </w:p>
    <w:p w:rsidR="00817006" w:rsidRPr="001E4420" w:rsidRDefault="00817006" w:rsidP="00817006">
      <w:pPr>
        <w:pStyle w:val="a4"/>
        <w:jc w:val="center"/>
        <w:rPr>
          <w:b/>
          <w:sz w:val="28"/>
          <w:szCs w:val="28"/>
        </w:rPr>
      </w:pPr>
      <w:proofErr w:type="gramStart"/>
      <w:r>
        <w:rPr>
          <w:b/>
          <w:sz w:val="28"/>
          <w:szCs w:val="28"/>
        </w:rPr>
        <w:t>расположенных</w:t>
      </w:r>
      <w:r w:rsidRPr="001E4420">
        <w:rPr>
          <w:b/>
          <w:sz w:val="28"/>
          <w:szCs w:val="28"/>
        </w:rPr>
        <w:t xml:space="preserve"> на территории Рыбно-Слободского муниципального района Республики Татарстан</w:t>
      </w:r>
      <w:r>
        <w:rPr>
          <w:b/>
          <w:sz w:val="28"/>
          <w:szCs w:val="28"/>
        </w:rPr>
        <w:t>,</w:t>
      </w:r>
      <w:r w:rsidRPr="001E4420">
        <w:rPr>
          <w:b/>
          <w:sz w:val="28"/>
          <w:szCs w:val="28"/>
        </w:rPr>
        <w:t xml:space="preserve"> для личных и бытовых нужд</w:t>
      </w:r>
      <w:proofErr w:type="gramEnd"/>
    </w:p>
    <w:p w:rsidR="00817006" w:rsidRPr="001E4420" w:rsidRDefault="00817006" w:rsidP="00817006">
      <w:pPr>
        <w:pStyle w:val="a4"/>
        <w:jc w:val="center"/>
        <w:rPr>
          <w:b/>
          <w:sz w:val="28"/>
          <w:szCs w:val="28"/>
        </w:rPr>
      </w:pPr>
    </w:p>
    <w:p w:rsidR="00817006" w:rsidRPr="00891DCE" w:rsidRDefault="00817006" w:rsidP="00817006">
      <w:pPr>
        <w:pStyle w:val="a6"/>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891DCE">
        <w:rPr>
          <w:rFonts w:ascii="Times New Roman" w:eastAsia="Times New Roman" w:hAnsi="Times New Roman" w:cs="Times New Roman"/>
          <w:sz w:val="28"/>
          <w:szCs w:val="28"/>
        </w:rPr>
        <w:t>.</w:t>
      </w:r>
      <w:r w:rsidRPr="006C2097">
        <w:rPr>
          <w:rFonts w:ascii="Times New Roman" w:eastAsia="Times New Roman" w:hAnsi="Times New Roman" w:cs="Times New Roman"/>
          <w:sz w:val="28"/>
          <w:szCs w:val="28"/>
        </w:rPr>
        <w:t>Общие положения</w:t>
      </w:r>
    </w:p>
    <w:p w:rsidR="00817006" w:rsidRPr="00891DCE" w:rsidRDefault="00817006" w:rsidP="00817006">
      <w:pPr>
        <w:pStyle w:val="a6"/>
        <w:spacing w:after="0" w:line="240" w:lineRule="auto"/>
        <w:ind w:left="1080"/>
        <w:rPr>
          <w:rFonts w:ascii="Times New Roman" w:eastAsia="Times New Roman" w:hAnsi="Times New Roman" w:cs="Times New Roman"/>
          <w:sz w:val="28"/>
          <w:szCs w:val="28"/>
        </w:rPr>
      </w:pPr>
    </w:p>
    <w:p w:rsidR="00817006" w:rsidRPr="006C2097" w:rsidRDefault="00817006" w:rsidP="00817006">
      <w:pPr>
        <w:pStyle w:val="a4"/>
        <w:ind w:firstLine="709"/>
        <w:jc w:val="both"/>
        <w:rPr>
          <w:sz w:val="28"/>
          <w:szCs w:val="28"/>
        </w:rPr>
      </w:pPr>
      <w:r w:rsidRPr="006C2097">
        <w:rPr>
          <w:sz w:val="28"/>
          <w:szCs w:val="28"/>
        </w:rPr>
        <w:t xml:space="preserve">1.1.Настоящие Правила использования водных объектов общего пользования, </w:t>
      </w:r>
    </w:p>
    <w:p w:rsidR="00817006" w:rsidRPr="001E4420" w:rsidRDefault="00817006" w:rsidP="00817006">
      <w:pPr>
        <w:pStyle w:val="a4"/>
        <w:jc w:val="both"/>
        <w:rPr>
          <w:sz w:val="28"/>
          <w:szCs w:val="28"/>
        </w:rPr>
      </w:pPr>
      <w:proofErr w:type="gramStart"/>
      <w:r w:rsidRPr="006C2097">
        <w:rPr>
          <w:sz w:val="28"/>
          <w:szCs w:val="28"/>
        </w:rPr>
        <w:t>расположенных на территории Рыбно-Слободского муниципального района Республики Татарстан, для личных и бытовых нужд</w:t>
      </w:r>
      <w:r>
        <w:rPr>
          <w:sz w:val="28"/>
          <w:szCs w:val="28"/>
        </w:rPr>
        <w:t xml:space="preserve"> (далее – Правила) </w:t>
      </w:r>
      <w:r w:rsidRPr="006C2097">
        <w:rPr>
          <w:sz w:val="28"/>
          <w:szCs w:val="28"/>
        </w:rPr>
        <w:t xml:space="preserve">разработаны в соответствии </w:t>
      </w:r>
      <w:r>
        <w:rPr>
          <w:sz w:val="28"/>
          <w:szCs w:val="28"/>
        </w:rPr>
        <w:t xml:space="preserve">со </w:t>
      </w:r>
      <w:r w:rsidRPr="006C2097">
        <w:rPr>
          <w:sz w:val="28"/>
          <w:szCs w:val="28"/>
        </w:rPr>
        <w:t>статьями 6, 27</w:t>
      </w:r>
      <w:r>
        <w:rPr>
          <w:sz w:val="28"/>
          <w:szCs w:val="28"/>
        </w:rPr>
        <w:t xml:space="preserve">, 50 </w:t>
      </w:r>
      <w:r w:rsidRPr="006C2097">
        <w:rPr>
          <w:sz w:val="28"/>
          <w:szCs w:val="28"/>
        </w:rPr>
        <w:t xml:space="preserve">Водного кодекса Российской Федерации, </w:t>
      </w:r>
      <w:r>
        <w:rPr>
          <w:sz w:val="28"/>
          <w:szCs w:val="28"/>
        </w:rPr>
        <w:t xml:space="preserve">пунктом 28 части 1 </w:t>
      </w:r>
      <w:r w:rsidRPr="006C2097">
        <w:rPr>
          <w:sz w:val="28"/>
          <w:szCs w:val="28"/>
        </w:rPr>
        <w:t>стать</w:t>
      </w:r>
      <w:r>
        <w:rPr>
          <w:sz w:val="28"/>
          <w:szCs w:val="28"/>
        </w:rPr>
        <w:t>и</w:t>
      </w:r>
      <w:r w:rsidRPr="006C2097">
        <w:rPr>
          <w:sz w:val="28"/>
          <w:szCs w:val="28"/>
        </w:rPr>
        <w:t xml:space="preserve"> 15 Федерального закона от 6 октября 2003 года №131-ФЗ «Об общих принципах организации местного самоуправления в Российской Федерации», Правилами охраны</w:t>
      </w:r>
      <w:r w:rsidRPr="001E4420">
        <w:rPr>
          <w:sz w:val="28"/>
          <w:szCs w:val="28"/>
        </w:rPr>
        <w:t xml:space="preserve"> жизни людей на водных объектах, расположенных на территории</w:t>
      </w:r>
      <w:proofErr w:type="gramEnd"/>
      <w:r w:rsidRPr="001E4420">
        <w:rPr>
          <w:sz w:val="28"/>
          <w:szCs w:val="28"/>
        </w:rPr>
        <w:t xml:space="preserve"> Республики Татарстан, </w:t>
      </w:r>
      <w:proofErr w:type="gramStart"/>
      <w:r w:rsidRPr="001E4420">
        <w:rPr>
          <w:sz w:val="28"/>
          <w:szCs w:val="28"/>
        </w:rPr>
        <w:t>утвержденны</w:t>
      </w:r>
      <w:r>
        <w:rPr>
          <w:sz w:val="28"/>
          <w:szCs w:val="28"/>
        </w:rPr>
        <w:t>ми</w:t>
      </w:r>
      <w:proofErr w:type="gramEnd"/>
      <w:r w:rsidRPr="001E4420">
        <w:rPr>
          <w:sz w:val="28"/>
          <w:szCs w:val="28"/>
        </w:rPr>
        <w:t xml:space="preserve"> </w:t>
      </w:r>
      <w:r>
        <w:rPr>
          <w:sz w:val="28"/>
          <w:szCs w:val="28"/>
        </w:rPr>
        <w:t>п</w:t>
      </w:r>
      <w:r w:rsidRPr="001E4420">
        <w:rPr>
          <w:sz w:val="28"/>
          <w:szCs w:val="28"/>
        </w:rPr>
        <w:t>остановлением Кабинета Министров</w:t>
      </w:r>
      <w:r>
        <w:rPr>
          <w:sz w:val="28"/>
          <w:szCs w:val="28"/>
        </w:rPr>
        <w:t xml:space="preserve"> Республики Татарстан от 23.04.2009 №</w:t>
      </w:r>
      <w:r w:rsidRPr="001E4420">
        <w:rPr>
          <w:sz w:val="28"/>
          <w:szCs w:val="28"/>
        </w:rPr>
        <w:t>256</w:t>
      </w:r>
      <w:r>
        <w:rPr>
          <w:sz w:val="28"/>
          <w:szCs w:val="28"/>
        </w:rPr>
        <w:t xml:space="preserve">, пунктом 8 части 1 статьи 46 Устава Рыбно-Слободского муниципального района Республики Татарстан, </w:t>
      </w:r>
      <w:r w:rsidRPr="001E4420">
        <w:rPr>
          <w:sz w:val="28"/>
          <w:szCs w:val="28"/>
        </w:rPr>
        <w:t xml:space="preserve">и устанавливают </w:t>
      </w:r>
      <w:r>
        <w:rPr>
          <w:sz w:val="28"/>
          <w:szCs w:val="28"/>
        </w:rPr>
        <w:t>правила</w:t>
      </w:r>
      <w:r w:rsidRPr="005B1E1F">
        <w:rPr>
          <w:sz w:val="28"/>
          <w:szCs w:val="28"/>
        </w:rPr>
        <w:t xml:space="preserve"> использования поверхностных водных объектов общего пользования</w:t>
      </w:r>
      <w:r>
        <w:rPr>
          <w:sz w:val="28"/>
          <w:szCs w:val="28"/>
        </w:rPr>
        <w:t xml:space="preserve">, расположенных </w:t>
      </w:r>
      <w:r w:rsidRPr="005B1E1F">
        <w:rPr>
          <w:sz w:val="28"/>
          <w:szCs w:val="28"/>
        </w:rPr>
        <w:t>на территории Рыбно-Слободского муниципального района</w:t>
      </w:r>
      <w:r>
        <w:rPr>
          <w:sz w:val="28"/>
          <w:szCs w:val="28"/>
        </w:rPr>
        <w:t xml:space="preserve"> Республики Татарстан,</w:t>
      </w:r>
      <w:r w:rsidRPr="005B1E1F">
        <w:rPr>
          <w:sz w:val="28"/>
          <w:szCs w:val="28"/>
        </w:rPr>
        <w:t xml:space="preserve"> для личных и бытовых нужд</w:t>
      </w:r>
      <w:r>
        <w:rPr>
          <w:sz w:val="28"/>
          <w:szCs w:val="28"/>
        </w:rPr>
        <w:t>.</w:t>
      </w:r>
    </w:p>
    <w:p w:rsidR="00817006" w:rsidRPr="001E4420" w:rsidRDefault="00817006" w:rsidP="00817006">
      <w:pPr>
        <w:ind w:firstLine="709"/>
        <w:jc w:val="both"/>
        <w:rPr>
          <w:sz w:val="28"/>
          <w:szCs w:val="28"/>
        </w:rPr>
      </w:pPr>
      <w:r w:rsidRPr="0015728F">
        <w:rPr>
          <w:sz w:val="28"/>
          <w:szCs w:val="28"/>
        </w:rPr>
        <w:t>1.2.Настоящие Правила определяют требования, предъявляемые к забору (изъятию) воды для личных и бытовых нужд, водопоя, купанию людей, отдыху, туризму, спорту, любительскому и спортивному рыболовству, и обязательны для населения и организаций всех форм собственности на территории Рыбно-Слободского муниципального района Республики Татарстан.</w:t>
      </w:r>
    </w:p>
    <w:p w:rsidR="00817006" w:rsidRPr="001E4420" w:rsidRDefault="00817006" w:rsidP="00817006">
      <w:pPr>
        <w:ind w:firstLine="709"/>
        <w:jc w:val="both"/>
        <w:rPr>
          <w:sz w:val="28"/>
          <w:szCs w:val="28"/>
        </w:rPr>
      </w:pPr>
      <w:r>
        <w:rPr>
          <w:sz w:val="28"/>
          <w:szCs w:val="28"/>
        </w:rPr>
        <w:t>1.3.</w:t>
      </w:r>
      <w:r w:rsidRPr="001E4420">
        <w:rPr>
          <w:sz w:val="28"/>
          <w:szCs w:val="28"/>
        </w:rPr>
        <w:t xml:space="preserve">Основные термины и понятия, используемые в настоящих </w:t>
      </w:r>
      <w:proofErr w:type="gramStart"/>
      <w:r>
        <w:rPr>
          <w:sz w:val="28"/>
          <w:szCs w:val="28"/>
        </w:rPr>
        <w:t>П</w:t>
      </w:r>
      <w:r w:rsidRPr="001E4420">
        <w:rPr>
          <w:sz w:val="28"/>
          <w:szCs w:val="28"/>
        </w:rPr>
        <w:t>равилах</w:t>
      </w:r>
      <w:proofErr w:type="gramEnd"/>
      <w:r w:rsidRPr="001E4420">
        <w:rPr>
          <w:sz w:val="28"/>
          <w:szCs w:val="28"/>
        </w:rPr>
        <w:t xml:space="preserve">: </w:t>
      </w:r>
    </w:p>
    <w:p w:rsidR="00817006" w:rsidRPr="001E4420" w:rsidRDefault="00817006" w:rsidP="00817006">
      <w:pPr>
        <w:ind w:firstLine="709"/>
        <w:jc w:val="both"/>
        <w:rPr>
          <w:sz w:val="28"/>
          <w:szCs w:val="28"/>
        </w:rPr>
      </w:pPr>
      <w:proofErr w:type="gramStart"/>
      <w:r w:rsidRPr="001E4420">
        <w:rPr>
          <w:sz w:val="28"/>
          <w:szCs w:val="28"/>
        </w:rPr>
        <w:t xml:space="preserve">-поверхностные водные объекты – расположенные </w:t>
      </w:r>
      <w:r w:rsidRPr="006C2097">
        <w:rPr>
          <w:sz w:val="28"/>
          <w:szCs w:val="28"/>
        </w:rPr>
        <w:t>на территории Рыбно-Слободского муниципального района Республики Татарстан</w:t>
      </w:r>
      <w:r>
        <w:rPr>
          <w:sz w:val="28"/>
          <w:szCs w:val="28"/>
        </w:rPr>
        <w:t xml:space="preserve"> </w:t>
      </w:r>
      <w:r w:rsidRPr="001E4420">
        <w:rPr>
          <w:sz w:val="28"/>
          <w:szCs w:val="28"/>
        </w:rPr>
        <w:t>водотоки (реки, ручьи), водоемы (озера, пруды, обводненные карьеры, водохранилища), болота, природные выходы подземных вод (родники</w:t>
      </w:r>
      <w:r>
        <w:rPr>
          <w:sz w:val="28"/>
          <w:szCs w:val="28"/>
        </w:rPr>
        <w:t>, гейзеры</w:t>
      </w:r>
      <w:r w:rsidRPr="001E4420">
        <w:rPr>
          <w:sz w:val="28"/>
          <w:szCs w:val="28"/>
        </w:rPr>
        <w:t xml:space="preserve">); </w:t>
      </w:r>
      <w:proofErr w:type="gramEnd"/>
    </w:p>
    <w:p w:rsidR="00817006" w:rsidRPr="001E4420" w:rsidRDefault="00817006" w:rsidP="00817006">
      <w:pPr>
        <w:ind w:firstLine="709"/>
        <w:jc w:val="both"/>
        <w:rPr>
          <w:sz w:val="28"/>
          <w:szCs w:val="28"/>
        </w:rPr>
      </w:pPr>
      <w:r w:rsidRPr="001E4420">
        <w:rPr>
          <w:sz w:val="28"/>
          <w:szCs w:val="28"/>
        </w:rPr>
        <w:t xml:space="preserve">-личные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w:t>
      </w:r>
    </w:p>
    <w:p w:rsidR="00817006" w:rsidRPr="001E4420" w:rsidRDefault="00817006" w:rsidP="00817006">
      <w:pPr>
        <w:ind w:firstLine="709"/>
        <w:jc w:val="both"/>
        <w:rPr>
          <w:sz w:val="28"/>
          <w:szCs w:val="28"/>
        </w:rPr>
      </w:pPr>
      <w:r w:rsidRPr="001E4420">
        <w:rPr>
          <w:sz w:val="28"/>
          <w:szCs w:val="28"/>
        </w:rPr>
        <w:lastRenderedPageBreak/>
        <w:t xml:space="preserve">-любительское и спортивное рыболовство - деятельность по добыче (вылову) водных биоресурсов для личного потребления и в рекреационных целях; </w:t>
      </w:r>
    </w:p>
    <w:p w:rsidR="00817006" w:rsidRPr="001E4420" w:rsidRDefault="00817006" w:rsidP="00817006">
      <w:pPr>
        <w:ind w:firstLine="709"/>
        <w:jc w:val="both"/>
        <w:rPr>
          <w:sz w:val="28"/>
          <w:szCs w:val="28"/>
        </w:rPr>
      </w:pPr>
      <w:proofErr w:type="gramStart"/>
      <w:r w:rsidRPr="001E4420">
        <w:rPr>
          <w:sz w:val="28"/>
          <w:szCs w:val="28"/>
        </w:rPr>
        <w:t xml:space="preserve">-водопользование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 </w:t>
      </w:r>
      <w:proofErr w:type="gramEnd"/>
    </w:p>
    <w:p w:rsidR="00817006" w:rsidRPr="001E4420" w:rsidRDefault="00817006" w:rsidP="00817006">
      <w:pPr>
        <w:ind w:firstLine="709"/>
        <w:jc w:val="both"/>
        <w:rPr>
          <w:sz w:val="28"/>
          <w:szCs w:val="28"/>
        </w:rPr>
      </w:pPr>
      <w:r w:rsidRPr="001E4420">
        <w:rPr>
          <w:sz w:val="28"/>
          <w:szCs w:val="28"/>
        </w:rPr>
        <w:t xml:space="preserve">-отдых (рекреация) на воде - купание, оздоровительное плавание, пребывание в пределах береговой полосы; </w:t>
      </w:r>
    </w:p>
    <w:p w:rsidR="00817006" w:rsidRDefault="00817006" w:rsidP="00817006">
      <w:pPr>
        <w:ind w:firstLine="709"/>
        <w:jc w:val="both"/>
        <w:rPr>
          <w:sz w:val="28"/>
          <w:szCs w:val="28"/>
        </w:rPr>
      </w:pPr>
      <w:proofErr w:type="gramStart"/>
      <w:r w:rsidRPr="001E4420">
        <w:rPr>
          <w:sz w:val="28"/>
          <w:szCs w:val="28"/>
        </w:rPr>
        <w:t>-</w:t>
      </w:r>
      <w:proofErr w:type="spellStart"/>
      <w:r w:rsidRPr="001E4420">
        <w:rPr>
          <w:sz w:val="28"/>
          <w:szCs w:val="28"/>
        </w:rPr>
        <w:t>водоохранные</w:t>
      </w:r>
      <w:proofErr w:type="spellEnd"/>
      <w:r w:rsidRPr="001E4420">
        <w:rPr>
          <w:sz w:val="28"/>
          <w:szCs w:val="28"/>
        </w:rPr>
        <w:t xml:space="preserve"> зоны - территории, которые примыкают к береговой линии </w:t>
      </w:r>
      <w:r w:rsidRPr="00D97982">
        <w:rPr>
          <w:sz w:val="28"/>
          <w:szCs w:val="28"/>
        </w:rPr>
        <w:t xml:space="preserve">(границам водного объекта) </w:t>
      </w:r>
      <w:r w:rsidRPr="001E4420">
        <w:rPr>
          <w:sz w:val="28"/>
          <w:szCs w:val="28"/>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Pr>
          <w:sz w:val="28"/>
          <w:szCs w:val="28"/>
        </w:rPr>
        <w:t xml:space="preserve"> животного и растительного мира.</w:t>
      </w:r>
      <w:proofErr w:type="gramEnd"/>
      <w:r>
        <w:rPr>
          <w:sz w:val="28"/>
          <w:szCs w:val="28"/>
        </w:rPr>
        <w:t xml:space="preserve"> В,</w:t>
      </w:r>
      <w:r w:rsidRPr="001E4420">
        <w:rPr>
          <w:sz w:val="28"/>
          <w:szCs w:val="28"/>
        </w:rPr>
        <w:t xml:space="preserve"> границах </w:t>
      </w:r>
      <w:proofErr w:type="spellStart"/>
      <w:r w:rsidRPr="001E4420">
        <w:rPr>
          <w:sz w:val="28"/>
          <w:szCs w:val="28"/>
        </w:rPr>
        <w:t>водоохранных</w:t>
      </w:r>
      <w:proofErr w:type="spellEnd"/>
      <w:r w:rsidRPr="001E4420">
        <w:rPr>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817006" w:rsidRPr="001E4420" w:rsidRDefault="00817006" w:rsidP="00817006">
      <w:pPr>
        <w:ind w:firstLine="709"/>
        <w:jc w:val="both"/>
        <w:rPr>
          <w:sz w:val="28"/>
          <w:szCs w:val="28"/>
        </w:rPr>
      </w:pPr>
      <w:r w:rsidRPr="00CD1416">
        <w:rPr>
          <w:sz w:val="28"/>
          <w:szCs w:val="28"/>
        </w:rPr>
        <w:t>- пляж – это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w:t>
      </w:r>
    </w:p>
    <w:p w:rsidR="00817006" w:rsidRPr="00891DCE" w:rsidRDefault="00817006" w:rsidP="00817006">
      <w:pPr>
        <w:ind w:firstLine="709"/>
        <w:jc w:val="both"/>
        <w:rPr>
          <w:sz w:val="28"/>
          <w:szCs w:val="28"/>
        </w:rPr>
      </w:pPr>
      <w:r w:rsidRPr="00891DCE">
        <w:rPr>
          <w:sz w:val="28"/>
          <w:szCs w:val="28"/>
        </w:rPr>
        <w:t>1.4.Поверхностные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817006" w:rsidRPr="00891DCE" w:rsidRDefault="00817006" w:rsidP="00817006">
      <w:pPr>
        <w:ind w:firstLine="709"/>
        <w:jc w:val="both"/>
        <w:rPr>
          <w:sz w:val="28"/>
          <w:szCs w:val="28"/>
        </w:rPr>
      </w:pPr>
      <w:r w:rsidRPr="00891DCE">
        <w:rPr>
          <w:sz w:val="28"/>
          <w:szCs w:val="28"/>
        </w:rPr>
        <w:t>1.5.Полоса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17006" w:rsidRDefault="00817006" w:rsidP="00817006">
      <w:pPr>
        <w:ind w:firstLine="709"/>
        <w:jc w:val="both"/>
        <w:rPr>
          <w:sz w:val="28"/>
          <w:szCs w:val="28"/>
        </w:rPr>
      </w:pPr>
      <w:r w:rsidRPr="00891DCE">
        <w:rPr>
          <w:sz w:val="28"/>
          <w:szCs w:val="28"/>
        </w:rPr>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17006" w:rsidRPr="001E4420" w:rsidRDefault="00817006" w:rsidP="00817006">
      <w:pPr>
        <w:jc w:val="center"/>
        <w:rPr>
          <w:sz w:val="28"/>
          <w:szCs w:val="28"/>
        </w:rPr>
      </w:pPr>
    </w:p>
    <w:p w:rsidR="00817006" w:rsidRPr="0021191E" w:rsidRDefault="00817006" w:rsidP="00817006">
      <w:pPr>
        <w:jc w:val="center"/>
        <w:rPr>
          <w:sz w:val="28"/>
          <w:szCs w:val="28"/>
        </w:rPr>
      </w:pPr>
      <w:r>
        <w:rPr>
          <w:sz w:val="28"/>
          <w:szCs w:val="28"/>
          <w:lang w:val="en-US"/>
        </w:rPr>
        <w:t>II</w:t>
      </w:r>
      <w:r w:rsidRPr="00891DCE">
        <w:rPr>
          <w:sz w:val="28"/>
          <w:szCs w:val="28"/>
        </w:rPr>
        <w:t>.</w:t>
      </w:r>
      <w:r w:rsidRPr="0021191E">
        <w:rPr>
          <w:sz w:val="28"/>
          <w:szCs w:val="28"/>
        </w:rPr>
        <w:t>Порядок использования водных объектов общего пользования</w:t>
      </w:r>
    </w:p>
    <w:p w:rsidR="00817006" w:rsidRPr="0021191E" w:rsidRDefault="00817006" w:rsidP="00817006">
      <w:pPr>
        <w:pStyle w:val="a6"/>
        <w:spacing w:after="0" w:line="240" w:lineRule="auto"/>
        <w:ind w:left="0"/>
        <w:jc w:val="center"/>
        <w:rPr>
          <w:rFonts w:ascii="Times New Roman" w:eastAsia="Times New Roman" w:hAnsi="Times New Roman" w:cs="Times New Roman"/>
          <w:sz w:val="28"/>
          <w:szCs w:val="28"/>
        </w:rPr>
      </w:pPr>
      <w:r w:rsidRPr="0021191E">
        <w:rPr>
          <w:rFonts w:ascii="Times New Roman" w:eastAsia="Times New Roman" w:hAnsi="Times New Roman" w:cs="Times New Roman"/>
          <w:sz w:val="28"/>
          <w:szCs w:val="28"/>
        </w:rPr>
        <w:t>для личных и бытовых нужд</w:t>
      </w:r>
    </w:p>
    <w:p w:rsidR="00817006" w:rsidRPr="001E4420" w:rsidRDefault="00817006" w:rsidP="00817006">
      <w:pPr>
        <w:ind w:firstLine="851"/>
        <w:jc w:val="both"/>
        <w:rPr>
          <w:sz w:val="28"/>
          <w:szCs w:val="28"/>
        </w:rPr>
      </w:pPr>
    </w:p>
    <w:p w:rsidR="00817006" w:rsidRPr="001E4420" w:rsidRDefault="00817006" w:rsidP="00817006">
      <w:pPr>
        <w:ind w:firstLine="709"/>
        <w:jc w:val="both"/>
        <w:rPr>
          <w:sz w:val="28"/>
          <w:szCs w:val="28"/>
        </w:rPr>
      </w:pPr>
      <w:r>
        <w:rPr>
          <w:sz w:val="28"/>
          <w:szCs w:val="28"/>
        </w:rPr>
        <w:lastRenderedPageBreak/>
        <w:t>2.1.</w:t>
      </w:r>
      <w:r w:rsidRPr="001E4420">
        <w:rPr>
          <w:sz w:val="28"/>
          <w:szCs w:val="28"/>
        </w:rPr>
        <w:t xml:space="preserve">Использование водных объектов общего пользования для личных и бытовых нужд на территории Рыбно-Слободского муниципального района Республики Татарстан </w:t>
      </w:r>
      <w:proofErr w:type="gramStart"/>
      <w:r w:rsidRPr="001E4420">
        <w:rPr>
          <w:sz w:val="28"/>
          <w:szCs w:val="28"/>
        </w:rPr>
        <w:t>является общедоступным и осуществляется</w:t>
      </w:r>
      <w:proofErr w:type="gramEnd"/>
      <w:r w:rsidRPr="001E4420">
        <w:rPr>
          <w:sz w:val="28"/>
          <w:szCs w:val="28"/>
        </w:rPr>
        <w:t xml:space="preserve"> бесплатно, если иное не предусматривается законодательством Российской Федерации. </w:t>
      </w:r>
    </w:p>
    <w:p w:rsidR="00817006" w:rsidRPr="001E4420" w:rsidRDefault="00817006" w:rsidP="00817006">
      <w:pPr>
        <w:autoSpaceDE w:val="0"/>
        <w:autoSpaceDN w:val="0"/>
        <w:adjustRightInd w:val="0"/>
        <w:ind w:firstLine="709"/>
        <w:jc w:val="both"/>
        <w:rPr>
          <w:sz w:val="28"/>
          <w:szCs w:val="28"/>
        </w:rPr>
      </w:pPr>
      <w:proofErr w:type="gramStart"/>
      <w:r>
        <w:rPr>
          <w:sz w:val="28"/>
          <w:szCs w:val="28"/>
        </w:rPr>
        <w:t>В соответствии со статьёй 41 Водного кодекса Российской Федерации в</w:t>
      </w:r>
      <w:r w:rsidRPr="001E4420">
        <w:rPr>
          <w:sz w:val="28"/>
          <w:szCs w:val="28"/>
        </w:rPr>
        <w:t xml:space="preserve">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w:t>
      </w:r>
      <w:r w:rsidRPr="00891DCE">
        <w:rPr>
          <w:rFonts w:eastAsiaTheme="minorHAnsi"/>
          <w:sz w:val="28"/>
          <w:szCs w:val="28"/>
          <w:lang w:eastAsia="en-US"/>
        </w:rPr>
        <w:t>установления охранных зон гидроэнергетических объектов</w:t>
      </w:r>
      <w:r>
        <w:rPr>
          <w:rFonts w:eastAsiaTheme="minorHAnsi"/>
          <w:sz w:val="28"/>
          <w:szCs w:val="28"/>
          <w:lang w:eastAsia="en-US"/>
        </w:rPr>
        <w:t xml:space="preserve">, </w:t>
      </w:r>
      <w:r w:rsidRPr="00891DCE">
        <w:rPr>
          <w:sz w:val="28"/>
          <w:szCs w:val="28"/>
        </w:rPr>
        <w:t>а также в иных случаях, предусмотренных</w:t>
      </w:r>
      <w:r w:rsidRPr="001E4420">
        <w:rPr>
          <w:sz w:val="28"/>
          <w:szCs w:val="28"/>
        </w:rPr>
        <w:t xml:space="preserve"> федеральными законами, водопользование может быть приостановлено</w:t>
      </w:r>
      <w:r>
        <w:rPr>
          <w:sz w:val="28"/>
          <w:szCs w:val="28"/>
        </w:rPr>
        <w:t xml:space="preserve"> или</w:t>
      </w:r>
      <w:r w:rsidRPr="001E4420">
        <w:rPr>
          <w:sz w:val="28"/>
          <w:szCs w:val="28"/>
        </w:rPr>
        <w:t xml:space="preserve"> ограничено</w:t>
      </w:r>
      <w:r>
        <w:rPr>
          <w:sz w:val="28"/>
          <w:szCs w:val="28"/>
        </w:rPr>
        <w:t>.</w:t>
      </w:r>
      <w:r w:rsidRPr="001E4420">
        <w:rPr>
          <w:sz w:val="28"/>
          <w:szCs w:val="28"/>
        </w:rPr>
        <w:t xml:space="preserve"> </w:t>
      </w:r>
      <w:proofErr w:type="gramEnd"/>
    </w:p>
    <w:p w:rsidR="00817006" w:rsidRDefault="00817006" w:rsidP="008170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Приостановление водопользования в </w:t>
      </w:r>
      <w:proofErr w:type="gramStart"/>
      <w:r>
        <w:rPr>
          <w:rFonts w:eastAsiaTheme="minorHAnsi"/>
          <w:sz w:val="28"/>
          <w:szCs w:val="28"/>
          <w:lang w:eastAsia="en-US"/>
        </w:rPr>
        <w:t>случаях</w:t>
      </w:r>
      <w:proofErr w:type="gramEnd"/>
      <w:r>
        <w:rPr>
          <w:rFonts w:eastAsiaTheme="minorHAnsi"/>
          <w:sz w:val="28"/>
          <w:szCs w:val="28"/>
          <w:lang w:eastAsia="en-US"/>
        </w:rPr>
        <w:t xml:space="preserve">, предусмотренных </w:t>
      </w:r>
      <w:hyperlink r:id="rId8"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 комитетом Рыбно-Слободского муниципального района Республики Татарстан  в соответствии с федеральными законами.</w:t>
      </w:r>
    </w:p>
    <w:p w:rsidR="00817006" w:rsidRDefault="00817006" w:rsidP="008170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Ограничение водопользования устанавливается постановлением Исполнительного комитета Рыбно-Слободского муниципального района Республики Татарстан или решением суда.</w:t>
      </w:r>
    </w:p>
    <w:p w:rsidR="00817006" w:rsidRPr="001E4420" w:rsidRDefault="00817006" w:rsidP="00817006">
      <w:pPr>
        <w:ind w:firstLine="709"/>
        <w:jc w:val="both"/>
        <w:rPr>
          <w:sz w:val="28"/>
          <w:szCs w:val="28"/>
        </w:rPr>
      </w:pPr>
      <w:r w:rsidRPr="001E4420">
        <w:rPr>
          <w:sz w:val="28"/>
          <w:szCs w:val="28"/>
        </w:rPr>
        <w:t xml:space="preserve">2.2.При использовании водных объектов для личных и бытовых нужд физические и юридические лица: </w:t>
      </w:r>
    </w:p>
    <w:p w:rsidR="00817006" w:rsidRPr="001E4420" w:rsidRDefault="00817006" w:rsidP="00817006">
      <w:pPr>
        <w:ind w:firstLine="709"/>
        <w:jc w:val="both"/>
        <w:rPr>
          <w:sz w:val="28"/>
          <w:szCs w:val="28"/>
        </w:rPr>
      </w:pPr>
      <w:r w:rsidRPr="001E4420">
        <w:rPr>
          <w:sz w:val="28"/>
          <w:szCs w:val="28"/>
        </w:rPr>
        <w:t xml:space="preserve">-обязаны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 </w:t>
      </w:r>
    </w:p>
    <w:p w:rsidR="00817006" w:rsidRPr="001E4420" w:rsidRDefault="00817006" w:rsidP="00817006">
      <w:pPr>
        <w:ind w:firstLine="709"/>
        <w:jc w:val="both"/>
        <w:rPr>
          <w:sz w:val="28"/>
          <w:szCs w:val="28"/>
        </w:rPr>
      </w:pPr>
      <w:r w:rsidRPr="001E4420">
        <w:rPr>
          <w:sz w:val="28"/>
          <w:szCs w:val="28"/>
        </w:rPr>
        <w:t xml:space="preserve">-обязаны соблюдать режим использования </w:t>
      </w:r>
      <w:proofErr w:type="spellStart"/>
      <w:r w:rsidRPr="001E4420">
        <w:rPr>
          <w:sz w:val="28"/>
          <w:szCs w:val="28"/>
        </w:rPr>
        <w:t>водоохранных</w:t>
      </w:r>
      <w:proofErr w:type="spellEnd"/>
      <w:r w:rsidRPr="001E4420">
        <w:rPr>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 </w:t>
      </w:r>
    </w:p>
    <w:p w:rsidR="00817006" w:rsidRPr="001E4420" w:rsidRDefault="00817006" w:rsidP="00817006">
      <w:pPr>
        <w:ind w:firstLine="709"/>
        <w:jc w:val="both"/>
        <w:rPr>
          <w:sz w:val="28"/>
          <w:szCs w:val="28"/>
        </w:rPr>
      </w:pPr>
      <w:r w:rsidRPr="001E4420">
        <w:rPr>
          <w:sz w:val="28"/>
          <w:szCs w:val="28"/>
        </w:rPr>
        <w:t xml:space="preserve">-не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 </w:t>
      </w:r>
    </w:p>
    <w:p w:rsidR="00817006" w:rsidRPr="001E4420" w:rsidRDefault="00817006" w:rsidP="00817006">
      <w:pPr>
        <w:ind w:firstLine="709"/>
        <w:jc w:val="both"/>
        <w:rPr>
          <w:sz w:val="28"/>
          <w:szCs w:val="28"/>
        </w:rPr>
      </w:pPr>
      <w:r w:rsidRPr="001E4420">
        <w:rPr>
          <w:sz w:val="28"/>
          <w:szCs w:val="28"/>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органов исполнительной власти,</w:t>
      </w:r>
      <w:r>
        <w:rPr>
          <w:sz w:val="28"/>
          <w:szCs w:val="28"/>
        </w:rPr>
        <w:t xml:space="preserve"> органов местного самоуправления,</w:t>
      </w:r>
      <w:r w:rsidRPr="001E4420">
        <w:rPr>
          <w:sz w:val="28"/>
          <w:szCs w:val="28"/>
        </w:rPr>
        <w:t xml:space="preserve"> действующих в пределах предоставленных им полномочий; </w:t>
      </w:r>
    </w:p>
    <w:p w:rsidR="00817006" w:rsidRPr="001E4420" w:rsidRDefault="00817006" w:rsidP="00817006">
      <w:pPr>
        <w:ind w:firstLine="709"/>
        <w:jc w:val="both"/>
        <w:rPr>
          <w:sz w:val="28"/>
          <w:szCs w:val="28"/>
        </w:rPr>
      </w:pPr>
      <w:r w:rsidRPr="001E4420">
        <w:rPr>
          <w:sz w:val="28"/>
          <w:szCs w:val="28"/>
        </w:rPr>
        <w:t xml:space="preserve">-обязаны соблюдать установленный режим использования водного объекта общего пользования; </w:t>
      </w:r>
    </w:p>
    <w:p w:rsidR="00817006" w:rsidRPr="001E4420" w:rsidRDefault="00817006" w:rsidP="00817006">
      <w:pPr>
        <w:ind w:firstLine="709"/>
        <w:jc w:val="both"/>
        <w:rPr>
          <w:sz w:val="28"/>
          <w:szCs w:val="28"/>
        </w:rPr>
      </w:pPr>
      <w:r w:rsidRPr="001E4420">
        <w:rPr>
          <w:sz w:val="28"/>
          <w:szCs w:val="28"/>
        </w:rPr>
        <w:t xml:space="preserve">-обязаны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817006" w:rsidRPr="001E4420" w:rsidRDefault="00817006" w:rsidP="00817006">
      <w:pPr>
        <w:ind w:firstLine="709"/>
        <w:jc w:val="both"/>
        <w:rPr>
          <w:sz w:val="28"/>
          <w:szCs w:val="28"/>
        </w:rPr>
      </w:pPr>
      <w:r w:rsidRPr="001E4420">
        <w:rPr>
          <w:sz w:val="28"/>
          <w:szCs w:val="28"/>
        </w:rPr>
        <w:t xml:space="preserve">-обязаны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 </w:t>
      </w:r>
    </w:p>
    <w:p w:rsidR="00817006" w:rsidRPr="001E4420" w:rsidRDefault="00817006" w:rsidP="00817006">
      <w:pPr>
        <w:ind w:firstLine="709"/>
        <w:jc w:val="both"/>
        <w:rPr>
          <w:sz w:val="28"/>
          <w:szCs w:val="28"/>
        </w:rPr>
      </w:pPr>
      <w:r w:rsidRPr="001E4420">
        <w:rPr>
          <w:sz w:val="28"/>
          <w:szCs w:val="28"/>
        </w:rPr>
        <w:lastRenderedPageBreak/>
        <w:t xml:space="preserve">2.3. При использовании водных объектов общего пользования для личных и бытовых нужд запрещается: </w:t>
      </w:r>
    </w:p>
    <w:p w:rsidR="00817006" w:rsidRPr="001E4420" w:rsidRDefault="00817006" w:rsidP="00817006">
      <w:pPr>
        <w:ind w:firstLine="709"/>
        <w:jc w:val="both"/>
        <w:rPr>
          <w:sz w:val="28"/>
          <w:szCs w:val="28"/>
        </w:rPr>
      </w:pPr>
      <w:r w:rsidRPr="001E4420">
        <w:rPr>
          <w:sz w:val="28"/>
          <w:szCs w:val="28"/>
        </w:rPr>
        <w:t xml:space="preserve">-использовать водные объекты, на которых водопользование ограничено, приостановлено или запрещено, для целей, на которые введены запреты; </w:t>
      </w:r>
    </w:p>
    <w:p w:rsidR="00817006" w:rsidRPr="001E4420" w:rsidRDefault="00817006" w:rsidP="00817006">
      <w:pPr>
        <w:ind w:firstLine="709"/>
        <w:jc w:val="both"/>
        <w:rPr>
          <w:sz w:val="28"/>
          <w:szCs w:val="28"/>
        </w:rPr>
      </w:pPr>
      <w:r w:rsidRPr="001E4420">
        <w:rPr>
          <w:sz w:val="28"/>
          <w:szCs w:val="28"/>
        </w:rPr>
        <w:t xml:space="preserve">-осуществлять самостоятельный забор воды из водных объектов общего пользования для питьевого водоснабжения; </w:t>
      </w:r>
    </w:p>
    <w:p w:rsidR="00817006" w:rsidRPr="001E4420" w:rsidRDefault="00817006" w:rsidP="00817006">
      <w:pPr>
        <w:ind w:firstLine="709"/>
        <w:jc w:val="both"/>
        <w:rPr>
          <w:sz w:val="28"/>
          <w:szCs w:val="28"/>
        </w:rPr>
      </w:pPr>
      <w:r w:rsidRPr="001E4420">
        <w:rPr>
          <w:sz w:val="28"/>
          <w:szCs w:val="28"/>
        </w:rPr>
        <w:t xml:space="preserve">-организовывать свалки и складирование бытовых, строительных отходов на береговой полосе водоемов; </w:t>
      </w:r>
    </w:p>
    <w:p w:rsidR="00817006" w:rsidRPr="001E4420" w:rsidRDefault="00817006" w:rsidP="00817006">
      <w:pPr>
        <w:ind w:firstLine="709"/>
        <w:jc w:val="both"/>
        <w:rPr>
          <w:sz w:val="28"/>
          <w:szCs w:val="28"/>
        </w:rPr>
      </w:pPr>
      <w:r w:rsidRPr="001E4420">
        <w:rPr>
          <w:sz w:val="28"/>
          <w:szCs w:val="28"/>
        </w:rPr>
        <w:t xml:space="preserve">-применять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 </w:t>
      </w:r>
    </w:p>
    <w:p w:rsidR="00817006" w:rsidRPr="001E4420" w:rsidRDefault="00817006" w:rsidP="00817006">
      <w:pPr>
        <w:ind w:firstLine="709"/>
        <w:jc w:val="both"/>
        <w:rPr>
          <w:sz w:val="28"/>
          <w:szCs w:val="28"/>
        </w:rPr>
      </w:pPr>
      <w:r w:rsidRPr="001E4420">
        <w:rPr>
          <w:sz w:val="28"/>
          <w:szCs w:val="28"/>
        </w:rPr>
        <w:t xml:space="preserve">-применять запрещенные орудия и способы добычи (вылова) объектов животного мира и водных биологических ресурсов; </w:t>
      </w:r>
    </w:p>
    <w:p w:rsidR="00817006" w:rsidRPr="001E4420" w:rsidRDefault="00817006" w:rsidP="00817006">
      <w:pPr>
        <w:ind w:firstLine="709"/>
        <w:jc w:val="both"/>
        <w:rPr>
          <w:sz w:val="28"/>
          <w:szCs w:val="28"/>
        </w:rPr>
      </w:pPr>
      <w:r w:rsidRPr="001E4420">
        <w:rPr>
          <w:sz w:val="28"/>
          <w:szCs w:val="28"/>
        </w:rPr>
        <w:t xml:space="preserve">-применять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 </w:t>
      </w:r>
    </w:p>
    <w:p w:rsidR="00817006" w:rsidRPr="001E4420" w:rsidRDefault="00817006" w:rsidP="00817006">
      <w:pPr>
        <w:ind w:firstLine="709"/>
        <w:jc w:val="both"/>
        <w:rPr>
          <w:sz w:val="28"/>
          <w:szCs w:val="28"/>
        </w:rPr>
      </w:pPr>
      <w:r w:rsidRPr="000E7880">
        <w:rPr>
          <w:sz w:val="28"/>
          <w:szCs w:val="28"/>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0E7880">
        <w:rPr>
          <w:sz w:val="28"/>
          <w:szCs w:val="28"/>
        </w:rPr>
        <w:t>водоохранных</w:t>
      </w:r>
      <w:proofErr w:type="spellEnd"/>
      <w:r w:rsidRPr="000E7880">
        <w:rPr>
          <w:sz w:val="28"/>
          <w:szCs w:val="28"/>
        </w:rPr>
        <w:t xml:space="preserve"> зон;</w:t>
      </w:r>
      <w:r w:rsidRPr="001E4420">
        <w:rPr>
          <w:sz w:val="28"/>
          <w:szCs w:val="28"/>
        </w:rPr>
        <w:t xml:space="preserve"> </w:t>
      </w:r>
    </w:p>
    <w:p w:rsidR="00817006" w:rsidRPr="001E4420" w:rsidRDefault="00817006" w:rsidP="00817006">
      <w:pPr>
        <w:ind w:firstLine="709"/>
        <w:jc w:val="both"/>
        <w:rPr>
          <w:sz w:val="28"/>
          <w:szCs w:val="28"/>
        </w:rPr>
      </w:pPr>
      <w:r w:rsidRPr="001E4420">
        <w:rPr>
          <w:sz w:val="28"/>
          <w:szCs w:val="28"/>
        </w:rPr>
        <w:t xml:space="preserve">-осуществлять заправку топливом, мойку и ремонт автомобилей, других машин и механизмов в пределах береговой полосы водных объектов общего пользования; </w:t>
      </w:r>
    </w:p>
    <w:p w:rsidR="00817006" w:rsidRPr="001E4420" w:rsidRDefault="00817006" w:rsidP="00817006">
      <w:pPr>
        <w:ind w:firstLine="709"/>
        <w:jc w:val="both"/>
        <w:rPr>
          <w:sz w:val="28"/>
          <w:szCs w:val="28"/>
        </w:rPr>
      </w:pPr>
      <w:r w:rsidRPr="001E4420">
        <w:rPr>
          <w:sz w:val="28"/>
          <w:szCs w:val="28"/>
        </w:rPr>
        <w:t xml:space="preserve">-осуществлять сброс загрязненных сточных вод в водоемы, осуществлять захоронение в них бытовых и других отходов, размещать кладбища, скотомогильники; </w:t>
      </w:r>
    </w:p>
    <w:p w:rsidR="00817006" w:rsidRPr="001E4420" w:rsidRDefault="00817006" w:rsidP="00817006">
      <w:pPr>
        <w:ind w:firstLine="709"/>
        <w:jc w:val="both"/>
        <w:rPr>
          <w:sz w:val="28"/>
          <w:szCs w:val="28"/>
        </w:rPr>
      </w:pPr>
      <w:r w:rsidRPr="001E4420">
        <w:rPr>
          <w:sz w:val="28"/>
          <w:szCs w:val="28"/>
        </w:rPr>
        <w:t xml:space="preserve">-проводить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 </w:t>
      </w:r>
    </w:p>
    <w:p w:rsidR="00817006" w:rsidRPr="001E4420" w:rsidRDefault="00817006" w:rsidP="00817006">
      <w:pPr>
        <w:ind w:firstLine="709"/>
        <w:jc w:val="both"/>
        <w:rPr>
          <w:sz w:val="28"/>
          <w:szCs w:val="28"/>
        </w:rPr>
      </w:pPr>
      <w:r w:rsidRPr="001E4420">
        <w:rPr>
          <w:sz w:val="28"/>
          <w:szCs w:val="28"/>
        </w:rPr>
        <w:t xml:space="preserve">-размещать на водных объектах и на территории их </w:t>
      </w:r>
      <w:proofErr w:type="spellStart"/>
      <w:r w:rsidRPr="001E4420">
        <w:rPr>
          <w:sz w:val="28"/>
          <w:szCs w:val="28"/>
        </w:rPr>
        <w:t>водоохранных</w:t>
      </w:r>
      <w:proofErr w:type="spellEnd"/>
      <w:r w:rsidRPr="001E4420">
        <w:rPr>
          <w:sz w:val="28"/>
          <w:szCs w:val="28"/>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 </w:t>
      </w:r>
    </w:p>
    <w:p w:rsidR="00817006" w:rsidRPr="001E4420" w:rsidRDefault="00817006" w:rsidP="00817006">
      <w:pPr>
        <w:ind w:firstLine="709"/>
        <w:jc w:val="both"/>
        <w:rPr>
          <w:sz w:val="28"/>
          <w:szCs w:val="28"/>
        </w:rPr>
      </w:pPr>
      <w:r w:rsidRPr="001E4420">
        <w:rPr>
          <w:sz w:val="28"/>
          <w:szCs w:val="28"/>
        </w:rPr>
        <w:t xml:space="preserve">-оставлять на водных объектах и в непосредственной близости от них несовершеннолетних детей без присмотра взрослых; </w:t>
      </w:r>
    </w:p>
    <w:p w:rsidR="00817006" w:rsidRPr="001E4420" w:rsidRDefault="00817006" w:rsidP="00817006">
      <w:pPr>
        <w:ind w:firstLine="709"/>
        <w:jc w:val="both"/>
        <w:rPr>
          <w:sz w:val="28"/>
          <w:szCs w:val="28"/>
        </w:rPr>
      </w:pPr>
      <w:r w:rsidRPr="001E4420">
        <w:rPr>
          <w:sz w:val="28"/>
          <w:szCs w:val="28"/>
        </w:rPr>
        <w:t xml:space="preserve">-осуществлять сенокос без соответствующих разрешений на береговой полосе водных объектов; </w:t>
      </w:r>
    </w:p>
    <w:p w:rsidR="00817006" w:rsidRPr="001E4420" w:rsidRDefault="00817006" w:rsidP="00817006">
      <w:pPr>
        <w:ind w:firstLine="709"/>
        <w:jc w:val="both"/>
        <w:rPr>
          <w:sz w:val="28"/>
          <w:szCs w:val="28"/>
        </w:rPr>
      </w:pPr>
      <w:r w:rsidRPr="001E4420">
        <w:rPr>
          <w:sz w:val="28"/>
          <w:szCs w:val="28"/>
        </w:rPr>
        <w:t xml:space="preserve">-купать собак на водных объектах в местах массового купания, а также выгуливать их на прилегающей территории; </w:t>
      </w:r>
    </w:p>
    <w:p w:rsidR="00817006" w:rsidRPr="001E4420" w:rsidRDefault="00817006" w:rsidP="00817006">
      <w:pPr>
        <w:ind w:firstLine="709"/>
        <w:jc w:val="both"/>
        <w:rPr>
          <w:sz w:val="28"/>
          <w:szCs w:val="28"/>
        </w:rPr>
      </w:pPr>
      <w:r w:rsidRPr="001E4420">
        <w:rPr>
          <w:sz w:val="28"/>
          <w:szCs w:val="28"/>
        </w:rPr>
        <w:t xml:space="preserve">-осуществлять спуск воды водных объектов общего пользования, разрушать подпорные плотины и дамбы или уничтожать источники водоснабжения; </w:t>
      </w:r>
    </w:p>
    <w:p w:rsidR="00817006" w:rsidRPr="001E4420" w:rsidRDefault="00817006" w:rsidP="00817006">
      <w:pPr>
        <w:ind w:firstLine="709"/>
        <w:jc w:val="both"/>
        <w:rPr>
          <w:sz w:val="28"/>
          <w:szCs w:val="28"/>
        </w:rPr>
      </w:pPr>
      <w:r w:rsidRPr="001E4420">
        <w:rPr>
          <w:sz w:val="28"/>
          <w:szCs w:val="28"/>
        </w:rPr>
        <w:lastRenderedPageBreak/>
        <w:t xml:space="preserve">-допускать действия, нарушающие права и законные интересы граждан или наносящие вред состоянию водных объектов, объектам животного и растительного мира; </w:t>
      </w:r>
    </w:p>
    <w:p w:rsidR="00817006" w:rsidRPr="001E4420" w:rsidRDefault="00817006" w:rsidP="00817006">
      <w:pPr>
        <w:ind w:firstLine="709"/>
        <w:jc w:val="both"/>
        <w:rPr>
          <w:sz w:val="28"/>
          <w:szCs w:val="28"/>
        </w:rPr>
      </w:pPr>
      <w:r w:rsidRPr="001E4420">
        <w:rPr>
          <w:sz w:val="28"/>
          <w:szCs w:val="28"/>
        </w:rPr>
        <w:t>-</w:t>
      </w:r>
      <w:proofErr w:type="gramStart"/>
      <w:r w:rsidRPr="001E4420">
        <w:rPr>
          <w:sz w:val="28"/>
          <w:szCs w:val="28"/>
        </w:rPr>
        <w:t>снимать и самовольно устанавливать</w:t>
      </w:r>
      <w:proofErr w:type="gramEnd"/>
      <w:r w:rsidRPr="001E4420">
        <w:rPr>
          <w:sz w:val="28"/>
          <w:szCs w:val="28"/>
        </w:rPr>
        <w:t xml:space="preserve"> оборудование и средства обозначения участков водных объектов, установленные на законных основаниях;</w:t>
      </w:r>
    </w:p>
    <w:p w:rsidR="00817006" w:rsidRPr="0015423B" w:rsidRDefault="00817006" w:rsidP="00817006">
      <w:pPr>
        <w:ind w:firstLine="709"/>
        <w:jc w:val="both"/>
        <w:rPr>
          <w:sz w:val="28"/>
          <w:szCs w:val="28"/>
        </w:rPr>
      </w:pPr>
      <w:r w:rsidRPr="0015423B">
        <w:rPr>
          <w:sz w:val="28"/>
          <w:szCs w:val="28"/>
        </w:rPr>
        <w:t>-осуществлять передвижение (в том числе с помощью техники) по льду водоемов при толщине льда менее 7 сантиметров;</w:t>
      </w:r>
    </w:p>
    <w:p w:rsidR="00817006" w:rsidRPr="0015423B" w:rsidRDefault="00817006" w:rsidP="00817006">
      <w:pPr>
        <w:ind w:firstLine="709"/>
        <w:jc w:val="both"/>
        <w:rPr>
          <w:sz w:val="28"/>
          <w:szCs w:val="28"/>
        </w:rPr>
      </w:pPr>
      <w:r w:rsidRPr="0015423B">
        <w:rPr>
          <w:sz w:val="28"/>
          <w:szCs w:val="28"/>
        </w:rPr>
        <w:t xml:space="preserve">-купаться в запрещенных </w:t>
      </w:r>
      <w:proofErr w:type="gramStart"/>
      <w:r w:rsidRPr="0015423B">
        <w:rPr>
          <w:sz w:val="28"/>
          <w:szCs w:val="28"/>
        </w:rPr>
        <w:t>местах</w:t>
      </w:r>
      <w:proofErr w:type="gramEnd"/>
      <w:r w:rsidRPr="0015423B">
        <w:rPr>
          <w:sz w:val="28"/>
          <w:szCs w:val="28"/>
        </w:rPr>
        <w:t xml:space="preserve"> и несоответствующим установленным нормам качества воды в водоеме;</w:t>
      </w:r>
    </w:p>
    <w:p w:rsidR="00817006" w:rsidRPr="001E4420" w:rsidRDefault="00817006" w:rsidP="00817006">
      <w:pPr>
        <w:ind w:firstLine="709"/>
        <w:jc w:val="both"/>
        <w:rPr>
          <w:sz w:val="28"/>
          <w:szCs w:val="28"/>
        </w:rPr>
      </w:pPr>
      <w:r w:rsidRPr="0015423B">
        <w:rPr>
          <w:sz w:val="28"/>
          <w:szCs w:val="28"/>
        </w:rPr>
        <w:t>-выпас сельскохозяйственных</w:t>
      </w:r>
      <w:r w:rsidRPr="001E4420">
        <w:rPr>
          <w:sz w:val="28"/>
          <w:szCs w:val="28"/>
        </w:rPr>
        <w:t xml:space="preserve"> животных и организация для них летних лагерей, ванн не менее </w:t>
      </w:r>
      <w:smartTag w:uri="urn:schemas-microsoft-com:office:smarttags" w:element="metricconverter">
        <w:smartTagPr>
          <w:attr w:name="ProductID" w:val="500 метров"/>
        </w:smartTagPr>
        <w:r w:rsidRPr="001E4420">
          <w:rPr>
            <w:sz w:val="28"/>
            <w:szCs w:val="28"/>
          </w:rPr>
          <w:t>500 метров</w:t>
        </w:r>
      </w:smartTag>
      <w:r w:rsidRPr="001E4420">
        <w:rPr>
          <w:sz w:val="28"/>
          <w:szCs w:val="28"/>
        </w:rPr>
        <w:t xml:space="preserve"> – выше по течению от зон отдыха и купания людей. Водопой сельскохозяйственных животных осуществляется под наблюдением пастуха.</w:t>
      </w:r>
    </w:p>
    <w:p w:rsidR="00817006" w:rsidRPr="001E4420" w:rsidRDefault="00817006" w:rsidP="00817006">
      <w:pPr>
        <w:ind w:firstLine="709"/>
        <w:jc w:val="both"/>
        <w:rPr>
          <w:sz w:val="28"/>
          <w:szCs w:val="28"/>
        </w:rPr>
      </w:pPr>
      <w:proofErr w:type="gramStart"/>
      <w:r w:rsidRPr="001E4420">
        <w:rPr>
          <w:sz w:val="28"/>
          <w:szCs w:val="28"/>
        </w:rPr>
        <w:t>2.4.Юридические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817006" w:rsidRPr="001E4420" w:rsidRDefault="00817006" w:rsidP="00817006">
      <w:pPr>
        <w:ind w:firstLine="709"/>
        <w:jc w:val="both"/>
        <w:rPr>
          <w:sz w:val="28"/>
          <w:szCs w:val="28"/>
        </w:rPr>
      </w:pPr>
      <w:r w:rsidRPr="001E4420">
        <w:rPr>
          <w:sz w:val="28"/>
          <w:szCs w:val="28"/>
        </w:rPr>
        <w:t xml:space="preserve">- </w:t>
      </w:r>
      <w:proofErr w:type="gramStart"/>
      <w:r w:rsidRPr="001E4420">
        <w:rPr>
          <w:sz w:val="28"/>
          <w:szCs w:val="28"/>
        </w:rPr>
        <w:t>отнесённых</w:t>
      </w:r>
      <w:proofErr w:type="gramEnd"/>
      <w:r w:rsidRPr="001E4420">
        <w:rPr>
          <w:sz w:val="28"/>
          <w:szCs w:val="28"/>
        </w:rPr>
        <w:t xml:space="preserve"> к особо охраняемым водным объектам;</w:t>
      </w:r>
    </w:p>
    <w:p w:rsidR="00817006" w:rsidRPr="001E4420" w:rsidRDefault="00817006" w:rsidP="00817006">
      <w:pPr>
        <w:ind w:firstLine="709"/>
        <w:jc w:val="both"/>
        <w:rPr>
          <w:sz w:val="28"/>
          <w:szCs w:val="28"/>
        </w:rPr>
      </w:pPr>
      <w:r w:rsidRPr="001E4420">
        <w:rPr>
          <w:sz w:val="28"/>
          <w:szCs w:val="28"/>
        </w:rPr>
        <w:t>- входящих в состав особо охраняемых природных территорий;</w:t>
      </w:r>
    </w:p>
    <w:p w:rsidR="00817006" w:rsidRPr="001E4420" w:rsidRDefault="00817006" w:rsidP="00817006">
      <w:pPr>
        <w:ind w:firstLine="709"/>
        <w:jc w:val="both"/>
        <w:rPr>
          <w:sz w:val="28"/>
          <w:szCs w:val="28"/>
        </w:rPr>
      </w:pPr>
      <w:r w:rsidRPr="001E4420">
        <w:rPr>
          <w:sz w:val="28"/>
          <w:szCs w:val="28"/>
        </w:rPr>
        <w:t xml:space="preserve">- расположенных в </w:t>
      </w:r>
      <w:proofErr w:type="gramStart"/>
      <w:r w:rsidRPr="001E4420">
        <w:rPr>
          <w:sz w:val="28"/>
          <w:szCs w:val="28"/>
        </w:rPr>
        <w:t>границах</w:t>
      </w:r>
      <w:proofErr w:type="gramEnd"/>
      <w:r w:rsidRPr="001E4420">
        <w:rPr>
          <w:sz w:val="28"/>
          <w:szCs w:val="28"/>
        </w:rPr>
        <w:t xml:space="preserve"> зон, округов санитарной охраны водных объектов - источников питьевого водоснабжения;</w:t>
      </w:r>
    </w:p>
    <w:p w:rsidR="00817006" w:rsidRPr="001E4420" w:rsidRDefault="00817006" w:rsidP="00817006">
      <w:pPr>
        <w:ind w:firstLine="709"/>
        <w:jc w:val="both"/>
        <w:rPr>
          <w:sz w:val="28"/>
          <w:szCs w:val="28"/>
        </w:rPr>
      </w:pPr>
      <w:r w:rsidRPr="001E4420">
        <w:rPr>
          <w:sz w:val="28"/>
          <w:szCs w:val="28"/>
        </w:rPr>
        <w:t xml:space="preserve">- расположенных в </w:t>
      </w:r>
      <w:proofErr w:type="gramStart"/>
      <w:r w:rsidRPr="001E4420">
        <w:rPr>
          <w:sz w:val="28"/>
          <w:szCs w:val="28"/>
        </w:rPr>
        <w:t>границах</w:t>
      </w:r>
      <w:proofErr w:type="gramEnd"/>
      <w:r w:rsidRPr="001E4420">
        <w:rPr>
          <w:sz w:val="28"/>
          <w:szCs w:val="28"/>
        </w:rPr>
        <w:t xml:space="preserve"> </w:t>
      </w:r>
      <w:proofErr w:type="spellStart"/>
      <w:r w:rsidRPr="001E4420">
        <w:rPr>
          <w:sz w:val="28"/>
          <w:szCs w:val="28"/>
        </w:rPr>
        <w:t>рыбохозяйственных</w:t>
      </w:r>
      <w:proofErr w:type="spellEnd"/>
      <w:r w:rsidRPr="001E4420">
        <w:rPr>
          <w:sz w:val="28"/>
          <w:szCs w:val="28"/>
        </w:rPr>
        <w:t xml:space="preserve"> заповедных зон;</w:t>
      </w:r>
    </w:p>
    <w:p w:rsidR="00817006" w:rsidRPr="001E4420" w:rsidRDefault="00817006" w:rsidP="00817006">
      <w:pPr>
        <w:ind w:firstLine="709"/>
        <w:jc w:val="both"/>
        <w:rPr>
          <w:sz w:val="28"/>
          <w:szCs w:val="28"/>
        </w:rPr>
      </w:pPr>
      <w:r w:rsidRPr="001E4420">
        <w:rPr>
          <w:sz w:val="28"/>
          <w:szCs w:val="28"/>
        </w:rPr>
        <w:t xml:space="preserve">- </w:t>
      </w:r>
      <w:proofErr w:type="gramStart"/>
      <w:r w:rsidRPr="001E4420">
        <w:rPr>
          <w:sz w:val="28"/>
          <w:szCs w:val="28"/>
        </w:rPr>
        <w:t>содержащих</w:t>
      </w:r>
      <w:proofErr w:type="gramEnd"/>
      <w:r w:rsidRPr="001E4420">
        <w:rPr>
          <w:sz w:val="28"/>
          <w:szCs w:val="28"/>
        </w:rPr>
        <w:t xml:space="preserve"> природные лечебные ресурсы;</w:t>
      </w:r>
    </w:p>
    <w:p w:rsidR="00817006" w:rsidRPr="001E4420" w:rsidRDefault="00817006" w:rsidP="00817006">
      <w:pPr>
        <w:ind w:firstLine="709"/>
        <w:jc w:val="both"/>
        <w:rPr>
          <w:sz w:val="28"/>
          <w:szCs w:val="28"/>
        </w:rPr>
      </w:pPr>
      <w:r w:rsidRPr="001E4420">
        <w:rPr>
          <w:sz w:val="28"/>
          <w:szCs w:val="28"/>
        </w:rPr>
        <w:t>- расположенных на территории лечебно-оздоровительной местности или курорта в границах зон округа их санитарной охраны.</w:t>
      </w:r>
    </w:p>
    <w:p w:rsidR="00817006" w:rsidRPr="001E4420" w:rsidRDefault="00817006" w:rsidP="00817006">
      <w:pPr>
        <w:ind w:firstLine="709"/>
        <w:jc w:val="both"/>
        <w:rPr>
          <w:sz w:val="28"/>
          <w:szCs w:val="28"/>
        </w:rPr>
      </w:pPr>
      <w:r w:rsidRPr="001E4420">
        <w:rPr>
          <w:sz w:val="28"/>
          <w:szCs w:val="28"/>
        </w:rPr>
        <w:t>2.5.Юридические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817006" w:rsidRDefault="00817006" w:rsidP="00817006">
      <w:pPr>
        <w:ind w:firstLine="851"/>
        <w:jc w:val="both"/>
        <w:rPr>
          <w:sz w:val="28"/>
          <w:szCs w:val="28"/>
        </w:rPr>
      </w:pPr>
    </w:p>
    <w:p w:rsidR="00817006" w:rsidRPr="00527515" w:rsidRDefault="00817006" w:rsidP="00817006">
      <w:pPr>
        <w:jc w:val="center"/>
        <w:rPr>
          <w:sz w:val="28"/>
          <w:szCs w:val="28"/>
        </w:rPr>
      </w:pPr>
      <w:r>
        <w:rPr>
          <w:sz w:val="28"/>
          <w:szCs w:val="28"/>
          <w:lang w:val="en-US"/>
        </w:rPr>
        <w:t>III</w:t>
      </w:r>
      <w:r w:rsidRPr="001E4420">
        <w:rPr>
          <w:sz w:val="28"/>
          <w:szCs w:val="28"/>
        </w:rPr>
        <w:t>. Места, отведенные для купания</w:t>
      </w:r>
    </w:p>
    <w:p w:rsidR="00817006" w:rsidRPr="00527515" w:rsidRDefault="00817006" w:rsidP="00817006">
      <w:pPr>
        <w:jc w:val="center"/>
        <w:rPr>
          <w:sz w:val="28"/>
          <w:szCs w:val="28"/>
        </w:rPr>
      </w:pPr>
    </w:p>
    <w:p w:rsidR="00817006" w:rsidRPr="001E4420" w:rsidRDefault="00817006" w:rsidP="00817006">
      <w:pPr>
        <w:ind w:firstLine="709"/>
        <w:jc w:val="both"/>
        <w:rPr>
          <w:color w:val="FF0000"/>
          <w:sz w:val="28"/>
          <w:szCs w:val="28"/>
        </w:rPr>
      </w:pPr>
      <w:r w:rsidRPr="001E4420">
        <w:rPr>
          <w:sz w:val="28"/>
          <w:szCs w:val="28"/>
        </w:rPr>
        <w:t xml:space="preserve">3.1. </w:t>
      </w:r>
      <w:proofErr w:type="gramStart"/>
      <w:r w:rsidRPr="001E4420">
        <w:rPr>
          <w:sz w:val="28"/>
          <w:szCs w:val="28"/>
        </w:rPr>
        <w:t xml:space="preserve">Купание людей на водных объектах общего пользования осуществляется в соответствии с требованиями, установленными </w:t>
      </w:r>
      <w:r>
        <w:rPr>
          <w:sz w:val="28"/>
          <w:szCs w:val="28"/>
        </w:rPr>
        <w:t>П</w:t>
      </w:r>
      <w:r w:rsidRPr="001E4420">
        <w:rPr>
          <w:sz w:val="28"/>
          <w:szCs w:val="28"/>
        </w:rPr>
        <w:t xml:space="preserve">равилами охраны жизни людей на водных объектах, расположенных на территории Республики Татарстан, утвержденными </w:t>
      </w:r>
      <w:r>
        <w:rPr>
          <w:sz w:val="28"/>
          <w:szCs w:val="28"/>
        </w:rPr>
        <w:t>п</w:t>
      </w:r>
      <w:r w:rsidRPr="001E4420">
        <w:rPr>
          <w:sz w:val="28"/>
          <w:szCs w:val="28"/>
        </w:rPr>
        <w:t>остановлением Кабинета Министров</w:t>
      </w:r>
      <w:r>
        <w:rPr>
          <w:sz w:val="28"/>
          <w:szCs w:val="28"/>
        </w:rPr>
        <w:t xml:space="preserve"> Республики Татарстан от 23.04.</w:t>
      </w:r>
      <w:r w:rsidRPr="001E4420">
        <w:rPr>
          <w:sz w:val="28"/>
          <w:szCs w:val="28"/>
        </w:rPr>
        <w:t xml:space="preserve">2009 №256 «О правилах охраны жизни людей на водных объектах, расположенных на территории Республики Татарстан». </w:t>
      </w:r>
      <w:proofErr w:type="gramEnd"/>
    </w:p>
    <w:p w:rsidR="00817006" w:rsidRPr="001E4420" w:rsidRDefault="00817006" w:rsidP="00817006">
      <w:pPr>
        <w:ind w:firstLine="709"/>
        <w:jc w:val="both"/>
        <w:rPr>
          <w:sz w:val="28"/>
          <w:szCs w:val="28"/>
        </w:rPr>
      </w:pPr>
      <w:r w:rsidRPr="001E4420">
        <w:rPr>
          <w:sz w:val="28"/>
          <w:szCs w:val="28"/>
        </w:rPr>
        <w:lastRenderedPageBreak/>
        <w:t>3.2. В соответствии с ГОСТ 17.1.5.02-80 «Гигиенические требования к зонам рекреации водных объектов»</w:t>
      </w:r>
      <w:r>
        <w:rPr>
          <w:sz w:val="28"/>
          <w:szCs w:val="28"/>
        </w:rPr>
        <w:t xml:space="preserve"> </w:t>
      </w:r>
      <w:r w:rsidRPr="001E4420">
        <w:rPr>
          <w:sz w:val="28"/>
          <w:szCs w:val="28"/>
        </w:rPr>
        <w:t>к зонам для купания людей устанавливаются следующие требования:</w:t>
      </w:r>
    </w:p>
    <w:p w:rsidR="00817006" w:rsidRDefault="00817006" w:rsidP="00817006">
      <w:pPr>
        <w:ind w:firstLine="709"/>
        <w:jc w:val="both"/>
        <w:rPr>
          <w:sz w:val="28"/>
          <w:szCs w:val="28"/>
        </w:rPr>
      </w:pPr>
      <w:r>
        <w:rPr>
          <w:sz w:val="28"/>
          <w:szCs w:val="28"/>
        </w:rPr>
        <w:t>-</w:t>
      </w:r>
      <w:r w:rsidRPr="00480337">
        <w:rPr>
          <w:sz w:val="28"/>
          <w:szCs w:val="28"/>
        </w:rPr>
        <w:t xml:space="preserve">соответствие качества воды водного объекта и санитарного состояния территории требованиям </w:t>
      </w:r>
      <w:r w:rsidRPr="001E4420">
        <w:rPr>
          <w:sz w:val="28"/>
          <w:szCs w:val="28"/>
        </w:rPr>
        <w:t>ГОСТ 17.1.5.02-80 «Гигиенические требования к зонам рекреации водных объектов»</w:t>
      </w:r>
      <w:r w:rsidRPr="00480337">
        <w:rPr>
          <w:sz w:val="28"/>
          <w:szCs w:val="28"/>
        </w:rPr>
        <w:t>;</w:t>
      </w:r>
    </w:p>
    <w:p w:rsidR="00817006" w:rsidRDefault="00817006" w:rsidP="00817006">
      <w:pPr>
        <w:ind w:firstLine="709"/>
        <w:jc w:val="both"/>
        <w:rPr>
          <w:sz w:val="28"/>
          <w:szCs w:val="28"/>
        </w:rPr>
      </w:pPr>
      <w:r>
        <w:rPr>
          <w:sz w:val="28"/>
          <w:szCs w:val="28"/>
        </w:rPr>
        <w:t>-</w:t>
      </w:r>
      <w:r w:rsidRPr="00480337">
        <w:rPr>
          <w:sz w:val="28"/>
          <w:szCs w:val="28"/>
        </w:rPr>
        <w:t>наличие или возможность устройства удобных и безопасных подходов к воде;</w:t>
      </w:r>
    </w:p>
    <w:p w:rsidR="00817006" w:rsidRDefault="00817006" w:rsidP="00817006">
      <w:pPr>
        <w:ind w:firstLine="709"/>
        <w:jc w:val="both"/>
        <w:rPr>
          <w:sz w:val="28"/>
          <w:szCs w:val="28"/>
        </w:rPr>
      </w:pPr>
      <w:r>
        <w:rPr>
          <w:sz w:val="28"/>
          <w:szCs w:val="28"/>
        </w:rPr>
        <w:t>-</w:t>
      </w:r>
      <w:r w:rsidRPr="00480337">
        <w:rPr>
          <w:sz w:val="28"/>
          <w:szCs w:val="28"/>
        </w:rPr>
        <w:t>наличие подъездных путей в зону рекреации;</w:t>
      </w:r>
    </w:p>
    <w:p w:rsidR="00817006" w:rsidRDefault="00817006" w:rsidP="00817006">
      <w:pPr>
        <w:ind w:firstLine="709"/>
        <w:jc w:val="both"/>
        <w:rPr>
          <w:sz w:val="28"/>
          <w:szCs w:val="28"/>
        </w:rPr>
      </w:pPr>
      <w:r>
        <w:rPr>
          <w:sz w:val="28"/>
          <w:szCs w:val="28"/>
        </w:rPr>
        <w:t>-</w:t>
      </w:r>
      <w:r w:rsidRPr="00480337">
        <w:rPr>
          <w:sz w:val="28"/>
          <w:szCs w:val="28"/>
        </w:rPr>
        <w:t>безопасный рельеф дна (отсутствие ям, зарослей водных растений, острых камней и пр.);</w:t>
      </w:r>
    </w:p>
    <w:p w:rsidR="00817006" w:rsidRDefault="00817006" w:rsidP="00817006">
      <w:pPr>
        <w:ind w:firstLine="709"/>
        <w:jc w:val="both"/>
        <w:rPr>
          <w:sz w:val="28"/>
          <w:szCs w:val="28"/>
        </w:rPr>
      </w:pPr>
      <w:r>
        <w:rPr>
          <w:sz w:val="28"/>
          <w:szCs w:val="28"/>
        </w:rPr>
        <w:t>-</w:t>
      </w:r>
      <w:r w:rsidRPr="00480337">
        <w:rPr>
          <w:sz w:val="28"/>
          <w:szCs w:val="28"/>
        </w:rPr>
        <w:t>благоприятный гидравлический режим (отсутствие водоворотов, течений более 0,5 м/с, резких колебаний уровня воды);</w:t>
      </w:r>
    </w:p>
    <w:p w:rsidR="00817006" w:rsidRDefault="00817006" w:rsidP="00817006">
      <w:pPr>
        <w:ind w:firstLine="709"/>
        <w:jc w:val="both"/>
      </w:pPr>
      <w:r>
        <w:rPr>
          <w:sz w:val="28"/>
          <w:szCs w:val="28"/>
        </w:rPr>
        <w:t>-</w:t>
      </w:r>
      <w:r w:rsidRPr="00480337">
        <w:rPr>
          <w:sz w:val="28"/>
          <w:szCs w:val="28"/>
        </w:rPr>
        <w:t>отсутствие возможности неблагоприятных и опасных процессов (оползней, обвалов, селей, лавин).</w:t>
      </w:r>
    </w:p>
    <w:p w:rsidR="00817006" w:rsidRDefault="00817006" w:rsidP="00817006">
      <w:pPr>
        <w:ind w:firstLine="709"/>
        <w:jc w:val="both"/>
        <w:rPr>
          <w:sz w:val="28"/>
          <w:szCs w:val="28"/>
        </w:rPr>
      </w:pPr>
      <w:r w:rsidRPr="001E4420">
        <w:rPr>
          <w:sz w:val="28"/>
          <w:szCs w:val="28"/>
        </w:rPr>
        <w:t xml:space="preserve">Места, отведенные для купания, с учетом местных условий должны быть удалены от портов и портовых сооружений, </w:t>
      </w:r>
      <w:r w:rsidRPr="00DF3B2E">
        <w:rPr>
          <w:sz w:val="28"/>
          <w:szCs w:val="28"/>
        </w:rPr>
        <w:t>шлюзов, гидроэлектростанций, от ме</w:t>
      </w:r>
      <w:proofErr w:type="gramStart"/>
      <w:r w:rsidRPr="00DF3B2E">
        <w:rPr>
          <w:sz w:val="28"/>
          <w:szCs w:val="28"/>
        </w:rPr>
        <w:t>ст сбр</w:t>
      </w:r>
      <w:proofErr w:type="gramEnd"/>
      <w:r w:rsidRPr="00DF3B2E">
        <w:rPr>
          <w:sz w:val="28"/>
          <w:szCs w:val="28"/>
        </w:rPr>
        <w:t>оса сточных вод, стойбищ и водопоя скота, а также других источников загрязнения.</w:t>
      </w:r>
    </w:p>
    <w:p w:rsidR="00817006" w:rsidRPr="00DF3B2E" w:rsidRDefault="00817006" w:rsidP="00817006">
      <w:pPr>
        <w:ind w:firstLine="709"/>
        <w:jc w:val="both"/>
        <w:rPr>
          <w:sz w:val="28"/>
          <w:szCs w:val="28"/>
        </w:rPr>
      </w:pPr>
      <w:r>
        <w:rPr>
          <w:sz w:val="28"/>
          <w:szCs w:val="28"/>
        </w:rPr>
        <w:t xml:space="preserve">Места, отведённые для купания, должны соответствовать также иным требованиям, предусмотренным </w:t>
      </w:r>
      <w:r w:rsidRPr="001E4420">
        <w:rPr>
          <w:sz w:val="28"/>
          <w:szCs w:val="28"/>
        </w:rPr>
        <w:t>ГОСТ 17.1.5.02-80 «Гигиенические требования к зонам рекреации водных объектов»</w:t>
      </w:r>
      <w:r>
        <w:rPr>
          <w:sz w:val="28"/>
          <w:szCs w:val="28"/>
        </w:rPr>
        <w:t>.</w:t>
      </w:r>
    </w:p>
    <w:p w:rsidR="00817006" w:rsidRPr="001E4420" w:rsidRDefault="00817006" w:rsidP="00817006">
      <w:pPr>
        <w:ind w:firstLine="709"/>
        <w:jc w:val="both"/>
        <w:rPr>
          <w:sz w:val="28"/>
          <w:szCs w:val="28"/>
        </w:rPr>
      </w:pPr>
      <w:r w:rsidRPr="001E4420">
        <w:rPr>
          <w:sz w:val="28"/>
          <w:szCs w:val="28"/>
        </w:rPr>
        <w:t>3.3. На территории Рыбно-Слободского муниципального района Республики Татарстан запрещено купание в следующих зонах:</w:t>
      </w:r>
    </w:p>
    <w:p w:rsidR="00817006" w:rsidRPr="001E4420" w:rsidRDefault="00817006" w:rsidP="00817006">
      <w:pPr>
        <w:ind w:firstLine="709"/>
        <w:jc w:val="both"/>
        <w:rPr>
          <w:sz w:val="28"/>
          <w:szCs w:val="28"/>
        </w:rPr>
      </w:pPr>
      <w:r w:rsidRPr="001E4420">
        <w:rPr>
          <w:sz w:val="28"/>
          <w:szCs w:val="28"/>
        </w:rPr>
        <w:t xml:space="preserve">  - за пределами санитарно-защитных зон промышленных предприятий и с наветренной стороны по отношению к источникам загрязнения окружающей среды и источникам шума;</w:t>
      </w:r>
    </w:p>
    <w:p w:rsidR="00817006" w:rsidRPr="001E4420" w:rsidRDefault="00817006" w:rsidP="00817006">
      <w:pPr>
        <w:ind w:firstLine="709"/>
        <w:jc w:val="both"/>
        <w:rPr>
          <w:sz w:val="28"/>
          <w:szCs w:val="28"/>
        </w:rPr>
      </w:pPr>
      <w:r w:rsidRPr="001E4420">
        <w:rPr>
          <w:sz w:val="28"/>
          <w:szCs w:val="28"/>
        </w:rPr>
        <w:t xml:space="preserve"> - в необорудованных</w:t>
      </w:r>
      <w:r>
        <w:rPr>
          <w:sz w:val="28"/>
          <w:szCs w:val="28"/>
        </w:rPr>
        <w:t xml:space="preserve"> и опасных</w:t>
      </w:r>
      <w:r w:rsidRPr="001E4420">
        <w:rPr>
          <w:sz w:val="28"/>
          <w:szCs w:val="28"/>
        </w:rPr>
        <w:t xml:space="preserve"> </w:t>
      </w:r>
      <w:proofErr w:type="gramStart"/>
      <w:r w:rsidRPr="001E4420">
        <w:rPr>
          <w:sz w:val="28"/>
          <w:szCs w:val="28"/>
        </w:rPr>
        <w:t>местах</w:t>
      </w:r>
      <w:proofErr w:type="gramEnd"/>
      <w:r w:rsidRPr="001E4420">
        <w:rPr>
          <w:sz w:val="28"/>
          <w:szCs w:val="28"/>
        </w:rPr>
        <w:t>;</w:t>
      </w:r>
    </w:p>
    <w:p w:rsidR="00817006" w:rsidRPr="001E4420" w:rsidRDefault="00817006" w:rsidP="00817006">
      <w:pPr>
        <w:ind w:firstLine="709"/>
        <w:jc w:val="both"/>
        <w:rPr>
          <w:sz w:val="28"/>
          <w:szCs w:val="28"/>
        </w:rPr>
      </w:pPr>
      <w:r w:rsidRPr="001E4420">
        <w:rPr>
          <w:sz w:val="28"/>
          <w:szCs w:val="28"/>
        </w:rPr>
        <w:t xml:space="preserve">3.4. </w:t>
      </w:r>
      <w:proofErr w:type="gramStart"/>
      <w:r w:rsidRPr="001E4420">
        <w:rPr>
          <w:sz w:val="28"/>
          <w:szCs w:val="28"/>
        </w:rPr>
        <w:t>При</w:t>
      </w:r>
      <w:proofErr w:type="gramEnd"/>
      <w:r w:rsidRPr="001E4420">
        <w:rPr>
          <w:sz w:val="28"/>
          <w:szCs w:val="28"/>
        </w:rPr>
        <w:t xml:space="preserve"> использования водных объектов запрещается:</w:t>
      </w:r>
    </w:p>
    <w:p w:rsidR="00817006" w:rsidRPr="001E4420" w:rsidRDefault="00817006" w:rsidP="00817006">
      <w:pPr>
        <w:ind w:firstLine="709"/>
        <w:jc w:val="both"/>
        <w:rPr>
          <w:sz w:val="28"/>
          <w:szCs w:val="28"/>
        </w:rPr>
      </w:pPr>
      <w:r w:rsidRPr="001E4420">
        <w:rPr>
          <w:sz w:val="28"/>
          <w:szCs w:val="28"/>
        </w:rPr>
        <w:t xml:space="preserve">- купаться в </w:t>
      </w:r>
      <w:proofErr w:type="gramStart"/>
      <w:r w:rsidRPr="001E4420">
        <w:rPr>
          <w:sz w:val="28"/>
          <w:szCs w:val="28"/>
        </w:rPr>
        <w:t>местах</w:t>
      </w:r>
      <w:proofErr w:type="gramEnd"/>
      <w:r w:rsidRPr="001E4420">
        <w:rPr>
          <w:sz w:val="28"/>
          <w:szCs w:val="28"/>
        </w:rPr>
        <w:t>, где выставлены щиты</w:t>
      </w:r>
      <w:r>
        <w:rPr>
          <w:sz w:val="28"/>
          <w:szCs w:val="28"/>
        </w:rPr>
        <w:t xml:space="preserve"> (аншлаги)</w:t>
      </w:r>
      <w:r w:rsidRPr="001E4420">
        <w:rPr>
          <w:sz w:val="28"/>
          <w:szCs w:val="28"/>
        </w:rPr>
        <w:t xml:space="preserve"> с предупреждениями и запрещающими надписями;</w:t>
      </w:r>
    </w:p>
    <w:p w:rsidR="00817006" w:rsidRPr="001E4420" w:rsidRDefault="00817006" w:rsidP="00817006">
      <w:pPr>
        <w:ind w:firstLine="709"/>
        <w:jc w:val="both"/>
        <w:rPr>
          <w:sz w:val="28"/>
          <w:szCs w:val="28"/>
        </w:rPr>
      </w:pPr>
      <w:r w:rsidRPr="001E4420">
        <w:rPr>
          <w:sz w:val="28"/>
          <w:szCs w:val="28"/>
        </w:rPr>
        <w:t>- заплывать за буйки, обозначающие границы плавания;</w:t>
      </w:r>
    </w:p>
    <w:p w:rsidR="00817006" w:rsidRPr="001E4420" w:rsidRDefault="00817006" w:rsidP="00817006">
      <w:pPr>
        <w:ind w:firstLine="709"/>
        <w:jc w:val="both"/>
        <w:rPr>
          <w:sz w:val="28"/>
          <w:szCs w:val="28"/>
        </w:rPr>
      </w:pPr>
      <w:r w:rsidRPr="001E4420">
        <w:rPr>
          <w:sz w:val="28"/>
          <w:szCs w:val="28"/>
        </w:rPr>
        <w:t>- подплывать к моторным, парусным судам, весельным лодкам и другим плавательным средствам;</w:t>
      </w:r>
    </w:p>
    <w:p w:rsidR="00817006" w:rsidRPr="001E4420" w:rsidRDefault="00817006" w:rsidP="00817006">
      <w:pPr>
        <w:ind w:firstLine="709"/>
        <w:jc w:val="both"/>
        <w:rPr>
          <w:sz w:val="28"/>
          <w:szCs w:val="28"/>
        </w:rPr>
      </w:pPr>
      <w:r w:rsidRPr="001E4420">
        <w:rPr>
          <w:sz w:val="28"/>
          <w:szCs w:val="28"/>
        </w:rPr>
        <w:t>- прыгать в воду с катеров, лодок, причалов, а также сооружений, не приспособленных для этих целей;</w:t>
      </w:r>
    </w:p>
    <w:p w:rsidR="00817006" w:rsidRPr="001E4420" w:rsidRDefault="00817006" w:rsidP="00817006">
      <w:pPr>
        <w:ind w:firstLine="709"/>
        <w:jc w:val="both"/>
        <w:rPr>
          <w:sz w:val="28"/>
          <w:szCs w:val="28"/>
        </w:rPr>
      </w:pPr>
      <w:r w:rsidRPr="001E4420">
        <w:rPr>
          <w:sz w:val="28"/>
          <w:szCs w:val="28"/>
        </w:rPr>
        <w:t xml:space="preserve">- распивать спиртные напитки, купаться в </w:t>
      </w:r>
      <w:proofErr w:type="gramStart"/>
      <w:r w:rsidRPr="001E4420">
        <w:rPr>
          <w:sz w:val="28"/>
          <w:szCs w:val="28"/>
        </w:rPr>
        <w:t>состоянии</w:t>
      </w:r>
      <w:proofErr w:type="gramEnd"/>
      <w:r w:rsidRPr="001E4420">
        <w:rPr>
          <w:sz w:val="28"/>
          <w:szCs w:val="28"/>
        </w:rPr>
        <w:t xml:space="preserve"> алкогольного опьянения;</w:t>
      </w:r>
    </w:p>
    <w:p w:rsidR="00817006" w:rsidRPr="001E4420" w:rsidRDefault="00817006" w:rsidP="00817006">
      <w:pPr>
        <w:ind w:firstLine="709"/>
        <w:jc w:val="both"/>
        <w:rPr>
          <w:sz w:val="28"/>
          <w:szCs w:val="28"/>
        </w:rPr>
      </w:pPr>
      <w:r w:rsidRPr="001E4420">
        <w:rPr>
          <w:sz w:val="28"/>
          <w:szCs w:val="28"/>
        </w:rPr>
        <w:t>- приходить с собаками и другими животными;</w:t>
      </w:r>
    </w:p>
    <w:p w:rsidR="00817006" w:rsidRPr="001E4420" w:rsidRDefault="00817006" w:rsidP="00817006">
      <w:pPr>
        <w:ind w:firstLine="709"/>
        <w:jc w:val="both"/>
        <w:rPr>
          <w:sz w:val="28"/>
          <w:szCs w:val="28"/>
        </w:rPr>
      </w:pPr>
      <w:r w:rsidRPr="001E4420">
        <w:rPr>
          <w:sz w:val="28"/>
          <w:szCs w:val="28"/>
        </w:rPr>
        <w:t>- оставлять мусор на берегу и в кабинах для переодевания;</w:t>
      </w:r>
    </w:p>
    <w:p w:rsidR="00817006" w:rsidRPr="001E4420" w:rsidRDefault="00817006" w:rsidP="00817006">
      <w:pPr>
        <w:ind w:firstLine="709"/>
        <w:jc w:val="both"/>
        <w:rPr>
          <w:sz w:val="28"/>
          <w:szCs w:val="28"/>
        </w:rPr>
      </w:pPr>
      <w:r w:rsidRPr="001E4420">
        <w:rPr>
          <w:sz w:val="28"/>
          <w:szCs w:val="28"/>
        </w:rPr>
        <w:t xml:space="preserve">- играть с мячом и в спортивные игры в не отведенных для этого </w:t>
      </w:r>
      <w:proofErr w:type="gramStart"/>
      <w:r w:rsidRPr="001E4420">
        <w:rPr>
          <w:sz w:val="28"/>
          <w:szCs w:val="28"/>
        </w:rPr>
        <w:t>местах</w:t>
      </w:r>
      <w:proofErr w:type="gramEnd"/>
      <w:r w:rsidRPr="001E4420">
        <w:rPr>
          <w:sz w:val="28"/>
          <w:szCs w:val="28"/>
        </w:rPr>
        <w:t>, нырять в воду с захватом купающихся;</w:t>
      </w:r>
    </w:p>
    <w:p w:rsidR="00817006" w:rsidRPr="001E4420" w:rsidRDefault="00817006" w:rsidP="00817006">
      <w:pPr>
        <w:ind w:firstLine="709"/>
        <w:jc w:val="both"/>
        <w:rPr>
          <w:sz w:val="28"/>
          <w:szCs w:val="28"/>
        </w:rPr>
      </w:pPr>
      <w:r w:rsidRPr="001E4420">
        <w:rPr>
          <w:sz w:val="28"/>
          <w:szCs w:val="28"/>
        </w:rPr>
        <w:t>- подавать крики ложной тревоги;</w:t>
      </w:r>
    </w:p>
    <w:p w:rsidR="00817006" w:rsidRPr="00527515" w:rsidRDefault="00817006" w:rsidP="00817006">
      <w:pPr>
        <w:ind w:firstLine="709"/>
        <w:jc w:val="both"/>
        <w:rPr>
          <w:sz w:val="28"/>
          <w:szCs w:val="28"/>
        </w:rPr>
      </w:pPr>
      <w:r w:rsidRPr="001E4420">
        <w:rPr>
          <w:sz w:val="28"/>
          <w:szCs w:val="28"/>
        </w:rPr>
        <w:t>- плавать на досках, бревнах, лежаках, автомобильных камерах, надувных матрацах и иных, специально не приспособленных для этого средствах.</w:t>
      </w:r>
    </w:p>
    <w:p w:rsidR="00817006" w:rsidRPr="00527515" w:rsidRDefault="00817006" w:rsidP="00817006">
      <w:pPr>
        <w:jc w:val="center"/>
        <w:rPr>
          <w:sz w:val="28"/>
          <w:szCs w:val="28"/>
        </w:rPr>
      </w:pPr>
    </w:p>
    <w:p w:rsidR="00817006" w:rsidRPr="00527515" w:rsidRDefault="00817006" w:rsidP="00817006">
      <w:pPr>
        <w:jc w:val="center"/>
        <w:rPr>
          <w:sz w:val="28"/>
          <w:szCs w:val="28"/>
        </w:rPr>
      </w:pPr>
      <w:r>
        <w:rPr>
          <w:sz w:val="28"/>
          <w:szCs w:val="28"/>
          <w:lang w:val="en-US"/>
        </w:rPr>
        <w:t>IV</w:t>
      </w:r>
      <w:r w:rsidRPr="001E4420">
        <w:rPr>
          <w:sz w:val="28"/>
          <w:szCs w:val="28"/>
        </w:rPr>
        <w:t xml:space="preserve">.Использование водных объектов общего пользования </w:t>
      </w:r>
    </w:p>
    <w:p w:rsidR="00817006" w:rsidRPr="00F02681" w:rsidRDefault="00817006" w:rsidP="00817006">
      <w:pPr>
        <w:jc w:val="center"/>
        <w:rPr>
          <w:sz w:val="28"/>
          <w:szCs w:val="28"/>
        </w:rPr>
      </w:pPr>
      <w:r w:rsidRPr="001E4420">
        <w:rPr>
          <w:sz w:val="28"/>
          <w:szCs w:val="28"/>
        </w:rPr>
        <w:t>для рекреационных целей (отдыха, туризма, спорта)</w:t>
      </w:r>
    </w:p>
    <w:p w:rsidR="00817006" w:rsidRPr="00F02681" w:rsidRDefault="00817006" w:rsidP="00817006">
      <w:pPr>
        <w:ind w:firstLine="851"/>
        <w:jc w:val="both"/>
        <w:rPr>
          <w:sz w:val="28"/>
          <w:szCs w:val="28"/>
        </w:rPr>
      </w:pPr>
    </w:p>
    <w:p w:rsidR="00817006" w:rsidRPr="001E4420" w:rsidRDefault="00817006" w:rsidP="00817006">
      <w:pPr>
        <w:ind w:firstLine="709"/>
        <w:jc w:val="both"/>
        <w:rPr>
          <w:sz w:val="28"/>
          <w:szCs w:val="28"/>
        </w:rPr>
      </w:pPr>
      <w:r w:rsidRPr="001E4420">
        <w:rPr>
          <w:sz w:val="28"/>
          <w:szCs w:val="28"/>
        </w:rPr>
        <w:t xml:space="preserve">4.1.Юридические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 </w:t>
      </w:r>
    </w:p>
    <w:p w:rsidR="00817006" w:rsidRPr="001E4420" w:rsidRDefault="00817006" w:rsidP="00817006">
      <w:pPr>
        <w:ind w:firstLine="709"/>
        <w:jc w:val="both"/>
        <w:rPr>
          <w:sz w:val="28"/>
          <w:szCs w:val="28"/>
        </w:rPr>
      </w:pPr>
      <w:r>
        <w:rPr>
          <w:sz w:val="28"/>
          <w:szCs w:val="28"/>
        </w:rPr>
        <w:t>4.2.</w:t>
      </w:r>
      <w:r w:rsidRPr="001E4420">
        <w:rPr>
          <w:sz w:val="28"/>
          <w:szCs w:val="28"/>
        </w:rPr>
        <w:t>Соревнования, праздники, спортивны</w:t>
      </w:r>
      <w:r>
        <w:rPr>
          <w:sz w:val="28"/>
          <w:szCs w:val="28"/>
        </w:rPr>
        <w:t>е</w:t>
      </w:r>
      <w:r w:rsidRPr="001E4420">
        <w:rPr>
          <w:sz w:val="28"/>
          <w:szCs w:val="28"/>
        </w:rPr>
        <w:t xml:space="preserve"> мероприяти</w:t>
      </w:r>
      <w:r>
        <w:rPr>
          <w:sz w:val="28"/>
          <w:szCs w:val="28"/>
        </w:rPr>
        <w:t>я</w:t>
      </w:r>
      <w:r w:rsidRPr="001E4420">
        <w:rPr>
          <w:sz w:val="28"/>
          <w:szCs w:val="28"/>
        </w:rPr>
        <w:t>, экскурси</w:t>
      </w:r>
      <w:r>
        <w:rPr>
          <w:sz w:val="28"/>
          <w:szCs w:val="28"/>
        </w:rPr>
        <w:t>и</w:t>
      </w:r>
      <w:r w:rsidRPr="001E4420">
        <w:rPr>
          <w:sz w:val="28"/>
          <w:szCs w:val="28"/>
        </w:rPr>
        <w:t xml:space="preserve"> или други</w:t>
      </w:r>
      <w:r>
        <w:rPr>
          <w:sz w:val="28"/>
          <w:szCs w:val="28"/>
        </w:rPr>
        <w:t>е</w:t>
      </w:r>
      <w:r w:rsidRPr="001E4420">
        <w:rPr>
          <w:sz w:val="28"/>
          <w:szCs w:val="28"/>
        </w:rPr>
        <w:t xml:space="preserve"> массовы</w:t>
      </w:r>
      <w:r>
        <w:rPr>
          <w:sz w:val="28"/>
          <w:szCs w:val="28"/>
        </w:rPr>
        <w:t>е</w:t>
      </w:r>
      <w:r w:rsidRPr="001E4420">
        <w:rPr>
          <w:sz w:val="28"/>
          <w:szCs w:val="28"/>
        </w:rPr>
        <w:t xml:space="preserve"> мероприятия на водных объектах проводятся по согласованию с органом местного самоуправления и Государственной инспекцией по маломерным судам Республики Татарстан (далее - ГИМС). При согласовании с ГИМС организаторы мероприятия предоставляют контактные данные лица, ответственного за безопасность людей на воде, регламент проведения мероприятия, схему участка проведения мероприятия, а также маломерные суда, оснащенные средствами безопасности, удостоверения на право управления маломерными судами</w:t>
      </w:r>
    </w:p>
    <w:p w:rsidR="00817006" w:rsidRPr="001E4420" w:rsidRDefault="00817006" w:rsidP="00817006">
      <w:pPr>
        <w:ind w:firstLine="709"/>
        <w:jc w:val="both"/>
        <w:rPr>
          <w:sz w:val="28"/>
          <w:szCs w:val="28"/>
        </w:rPr>
      </w:pPr>
      <w:r w:rsidRPr="001E4420">
        <w:rPr>
          <w:sz w:val="28"/>
          <w:szCs w:val="28"/>
        </w:rPr>
        <w:t xml:space="preserve"> 4.3.</w:t>
      </w:r>
      <w:r w:rsidRPr="001E4420">
        <w:rPr>
          <w:sz w:val="28"/>
          <w:szCs w:val="28"/>
        </w:rPr>
        <w:tab/>
        <w:t xml:space="preserve">Водопользователи, осуществляющие пользование водным объектом или его участком в рекреационных целях, при благоустройстве набережных оснащают информационные стенды по оказанию </w:t>
      </w:r>
      <w:proofErr w:type="gramStart"/>
      <w:r w:rsidRPr="001E4420">
        <w:rPr>
          <w:sz w:val="28"/>
          <w:szCs w:val="28"/>
        </w:rPr>
        <w:t>помощи</w:t>
      </w:r>
      <w:proofErr w:type="gramEnd"/>
      <w:r w:rsidRPr="001E4420">
        <w:rPr>
          <w:sz w:val="28"/>
          <w:szCs w:val="28"/>
        </w:rPr>
        <w:t xml:space="preserve"> тонущему человеку и необходимым количеством спасательных средств (спасательным кругом, «концом Александрова», спасательным багром) и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817006" w:rsidRPr="001E4420" w:rsidRDefault="00817006" w:rsidP="00817006">
      <w:pPr>
        <w:ind w:firstLine="709"/>
        <w:jc w:val="both"/>
        <w:rPr>
          <w:sz w:val="28"/>
          <w:szCs w:val="28"/>
        </w:rPr>
      </w:pPr>
      <w:r w:rsidRPr="001E4420">
        <w:rPr>
          <w:sz w:val="28"/>
          <w:szCs w:val="28"/>
        </w:rPr>
        <w:t>4.4.</w:t>
      </w:r>
      <w:r w:rsidRPr="001E4420">
        <w:rPr>
          <w:sz w:val="28"/>
          <w:szCs w:val="28"/>
        </w:rPr>
        <w:tab/>
      </w:r>
      <w:proofErr w:type="gramStart"/>
      <w:r w:rsidRPr="001E4420">
        <w:rPr>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w:t>
      </w:r>
      <w:r>
        <w:rPr>
          <w:sz w:val="28"/>
          <w:szCs w:val="28"/>
        </w:rPr>
        <w:t>П</w:t>
      </w:r>
      <w:r w:rsidRPr="001E4420">
        <w:rPr>
          <w:sz w:val="28"/>
          <w:szCs w:val="28"/>
        </w:rPr>
        <w:t xml:space="preserve">равилами охраны жизни людей на водных объектах, расположенных на территории Республики Татарстан, утвержденными </w:t>
      </w:r>
      <w:r>
        <w:rPr>
          <w:sz w:val="28"/>
          <w:szCs w:val="28"/>
        </w:rPr>
        <w:t>п</w:t>
      </w:r>
      <w:r w:rsidRPr="001E4420">
        <w:rPr>
          <w:sz w:val="28"/>
          <w:szCs w:val="28"/>
        </w:rPr>
        <w:t>остановлением Кабинета Министров Республики Татарстан от 23.04. 2009 №256 «О правилах охраны жизни людей на водных объектах, расположенных на территории Республики</w:t>
      </w:r>
      <w:proofErr w:type="gramEnd"/>
      <w:r w:rsidRPr="001E4420">
        <w:rPr>
          <w:sz w:val="28"/>
          <w:szCs w:val="28"/>
        </w:rPr>
        <w:t xml:space="preserve"> Татарстан», законодательством о </w:t>
      </w:r>
      <w:proofErr w:type="gramStart"/>
      <w:r w:rsidRPr="001E4420">
        <w:rPr>
          <w:sz w:val="28"/>
          <w:szCs w:val="28"/>
        </w:rPr>
        <w:t>градостроительной</w:t>
      </w:r>
      <w:proofErr w:type="gramEnd"/>
      <w:r w:rsidRPr="001E4420">
        <w:rPr>
          <w:sz w:val="28"/>
          <w:szCs w:val="28"/>
        </w:rPr>
        <w:t xml:space="preserve"> деятельности</w:t>
      </w:r>
      <w:r>
        <w:rPr>
          <w:sz w:val="28"/>
          <w:szCs w:val="28"/>
        </w:rPr>
        <w:t>.</w:t>
      </w:r>
    </w:p>
    <w:p w:rsidR="00817006" w:rsidRDefault="00817006" w:rsidP="00817006">
      <w:pPr>
        <w:ind w:firstLine="851"/>
        <w:jc w:val="both"/>
        <w:rPr>
          <w:sz w:val="28"/>
          <w:szCs w:val="28"/>
        </w:rPr>
      </w:pPr>
    </w:p>
    <w:p w:rsidR="00817006" w:rsidRPr="00527515" w:rsidRDefault="00817006" w:rsidP="00817006">
      <w:pPr>
        <w:jc w:val="center"/>
        <w:rPr>
          <w:sz w:val="28"/>
          <w:szCs w:val="28"/>
        </w:rPr>
      </w:pPr>
      <w:r>
        <w:rPr>
          <w:sz w:val="28"/>
          <w:szCs w:val="28"/>
          <w:lang w:val="en-US"/>
        </w:rPr>
        <w:t>V</w:t>
      </w:r>
      <w:r w:rsidRPr="001E4420">
        <w:rPr>
          <w:sz w:val="28"/>
          <w:szCs w:val="28"/>
        </w:rPr>
        <w:t>. Оповещение населения и органов местного самоуправления</w:t>
      </w:r>
    </w:p>
    <w:p w:rsidR="00817006" w:rsidRPr="00527515" w:rsidRDefault="00817006" w:rsidP="00817006">
      <w:pPr>
        <w:jc w:val="center"/>
        <w:rPr>
          <w:sz w:val="28"/>
          <w:szCs w:val="28"/>
        </w:rPr>
      </w:pPr>
    </w:p>
    <w:p w:rsidR="00817006" w:rsidRPr="001E4420" w:rsidRDefault="00817006" w:rsidP="00817006">
      <w:pPr>
        <w:autoSpaceDE w:val="0"/>
        <w:autoSpaceDN w:val="0"/>
        <w:adjustRightInd w:val="0"/>
        <w:ind w:firstLine="709"/>
        <w:jc w:val="both"/>
        <w:rPr>
          <w:sz w:val="28"/>
          <w:szCs w:val="28"/>
        </w:rPr>
      </w:pPr>
      <w:r w:rsidRPr="001E4420">
        <w:rPr>
          <w:sz w:val="28"/>
          <w:szCs w:val="28"/>
        </w:rPr>
        <w:t>5.1.Об условиях осуществления общего водопользования</w:t>
      </w:r>
      <w:r>
        <w:rPr>
          <w:sz w:val="28"/>
          <w:szCs w:val="28"/>
        </w:rPr>
        <w:t xml:space="preserve"> </w:t>
      </w:r>
      <w:r w:rsidRPr="001E4420">
        <w:rPr>
          <w:sz w:val="28"/>
          <w:szCs w:val="28"/>
        </w:rPr>
        <w:t>или его</w:t>
      </w:r>
      <w:r>
        <w:rPr>
          <w:sz w:val="28"/>
          <w:szCs w:val="28"/>
        </w:rPr>
        <w:t xml:space="preserve"> ограничении,</w:t>
      </w:r>
      <w:r w:rsidRPr="001E4420">
        <w:rPr>
          <w:sz w:val="28"/>
          <w:szCs w:val="28"/>
        </w:rPr>
        <w:t xml:space="preserve"> запрещении население оповещается через средства массовой информации, </w:t>
      </w:r>
      <w:r>
        <w:rPr>
          <w:rFonts w:eastAsiaTheme="minorHAnsi"/>
          <w:sz w:val="28"/>
          <w:szCs w:val="28"/>
          <w:lang w:eastAsia="en-US"/>
        </w:rPr>
        <w:t>путем размещения на официальном сайт</w:t>
      </w:r>
      <w:r w:rsidRPr="00DF5B9C">
        <w:rPr>
          <w:sz w:val="28"/>
          <w:szCs w:val="28"/>
        </w:rPr>
        <w:t xml:space="preserve">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DF5B9C">
          <w:rPr>
            <w:rStyle w:val="a3"/>
            <w:sz w:val="28"/>
            <w:szCs w:val="28"/>
          </w:rPr>
          <w:t>http://ribnaya-sloboda.tatarstan.ru</w:t>
        </w:r>
      </w:hyperlink>
      <w:r>
        <w:t xml:space="preserve">, </w:t>
      </w:r>
      <w:r>
        <w:rPr>
          <w:sz w:val="28"/>
          <w:szCs w:val="28"/>
        </w:rPr>
        <w:t xml:space="preserve">посредством </w:t>
      </w:r>
      <w:r w:rsidRPr="001E4420">
        <w:rPr>
          <w:sz w:val="28"/>
          <w:szCs w:val="28"/>
        </w:rPr>
        <w:t>специальны</w:t>
      </w:r>
      <w:r>
        <w:rPr>
          <w:sz w:val="28"/>
          <w:szCs w:val="28"/>
        </w:rPr>
        <w:t xml:space="preserve">х </w:t>
      </w:r>
      <w:r w:rsidRPr="001E4420">
        <w:rPr>
          <w:sz w:val="28"/>
          <w:szCs w:val="28"/>
        </w:rPr>
        <w:t>информационны</w:t>
      </w:r>
      <w:r>
        <w:rPr>
          <w:sz w:val="28"/>
          <w:szCs w:val="28"/>
        </w:rPr>
        <w:t>х</w:t>
      </w:r>
      <w:r w:rsidRPr="001E4420">
        <w:rPr>
          <w:sz w:val="28"/>
          <w:szCs w:val="28"/>
        </w:rPr>
        <w:t xml:space="preserve"> знак</w:t>
      </w:r>
      <w:r>
        <w:rPr>
          <w:sz w:val="28"/>
          <w:szCs w:val="28"/>
        </w:rPr>
        <w:t>ов, устанавливаемых</w:t>
      </w:r>
      <w:r w:rsidRPr="001E4420">
        <w:rPr>
          <w:sz w:val="28"/>
          <w:szCs w:val="28"/>
        </w:rPr>
        <w:t xml:space="preserve"> вдоль берегов водных объектов, иными способами.</w:t>
      </w:r>
    </w:p>
    <w:p w:rsidR="00817006" w:rsidRPr="001E4420" w:rsidRDefault="00817006" w:rsidP="00817006">
      <w:pPr>
        <w:ind w:firstLine="709"/>
        <w:jc w:val="both"/>
        <w:rPr>
          <w:sz w:val="28"/>
          <w:szCs w:val="28"/>
        </w:rPr>
      </w:pPr>
      <w:r w:rsidRPr="001E4420">
        <w:rPr>
          <w:sz w:val="28"/>
          <w:szCs w:val="28"/>
        </w:rPr>
        <w:lastRenderedPageBreak/>
        <w:t>5.2.Об авариях и иных чрезвычайных ситуациях на водных объектах, расположенных на территории Рыбно-Слободского муниципального района Республики Татарстан, граждане обязаны незамедлительно информировать органы местного самоуправления.</w:t>
      </w:r>
    </w:p>
    <w:p w:rsidR="00817006" w:rsidRPr="00F02681" w:rsidRDefault="00817006" w:rsidP="00817006">
      <w:pPr>
        <w:ind w:firstLine="851"/>
        <w:jc w:val="both"/>
        <w:rPr>
          <w:sz w:val="28"/>
          <w:szCs w:val="28"/>
        </w:rPr>
      </w:pPr>
    </w:p>
    <w:p w:rsidR="00817006" w:rsidRPr="00527515" w:rsidRDefault="00817006" w:rsidP="00817006">
      <w:pPr>
        <w:jc w:val="center"/>
        <w:rPr>
          <w:sz w:val="28"/>
          <w:szCs w:val="28"/>
        </w:rPr>
      </w:pPr>
      <w:r>
        <w:rPr>
          <w:sz w:val="28"/>
          <w:szCs w:val="28"/>
          <w:lang w:val="en-US"/>
        </w:rPr>
        <w:t>VI</w:t>
      </w:r>
      <w:r w:rsidRPr="001E4420">
        <w:rPr>
          <w:sz w:val="28"/>
          <w:szCs w:val="28"/>
        </w:rPr>
        <w:t>. Ответственность за нарушение условий общего водопользования</w:t>
      </w:r>
    </w:p>
    <w:p w:rsidR="00817006" w:rsidRPr="00527515" w:rsidRDefault="00817006" w:rsidP="00817006">
      <w:pPr>
        <w:jc w:val="center"/>
        <w:rPr>
          <w:sz w:val="28"/>
          <w:szCs w:val="28"/>
        </w:rPr>
      </w:pPr>
    </w:p>
    <w:p w:rsidR="00817006" w:rsidRPr="001E4420" w:rsidRDefault="00817006" w:rsidP="00817006">
      <w:pPr>
        <w:ind w:firstLine="709"/>
        <w:jc w:val="both"/>
        <w:rPr>
          <w:sz w:val="28"/>
          <w:szCs w:val="28"/>
        </w:rPr>
      </w:pPr>
      <w:r w:rsidRPr="001E4420">
        <w:rPr>
          <w:sz w:val="28"/>
          <w:szCs w:val="28"/>
        </w:rPr>
        <w:t>6.1</w:t>
      </w:r>
      <w:r>
        <w:rPr>
          <w:sz w:val="28"/>
          <w:szCs w:val="28"/>
        </w:rPr>
        <w:t>.</w:t>
      </w:r>
      <w:r w:rsidRPr="001E4420">
        <w:rPr>
          <w:sz w:val="28"/>
          <w:szCs w:val="28"/>
        </w:rPr>
        <w:t xml:space="preserve">Настоящие </w:t>
      </w:r>
      <w:r>
        <w:rPr>
          <w:sz w:val="28"/>
          <w:szCs w:val="28"/>
        </w:rPr>
        <w:t>П</w:t>
      </w:r>
      <w:r w:rsidRPr="001E4420">
        <w:rPr>
          <w:sz w:val="28"/>
          <w:szCs w:val="28"/>
        </w:rPr>
        <w:t>равила обязательны для исполнения всеми физическими и юридическими лицами на территории Рыбно-Слободского муниципального района Республики Татарстан.</w:t>
      </w:r>
    </w:p>
    <w:p w:rsidR="00817006" w:rsidRPr="007E19BB" w:rsidRDefault="00817006" w:rsidP="00817006">
      <w:pPr>
        <w:ind w:firstLine="709"/>
        <w:jc w:val="both"/>
        <w:rPr>
          <w:sz w:val="28"/>
          <w:szCs w:val="28"/>
        </w:rPr>
      </w:pPr>
      <w:r w:rsidRPr="001E4420">
        <w:rPr>
          <w:sz w:val="28"/>
          <w:szCs w:val="28"/>
        </w:rPr>
        <w:t xml:space="preserve">6.2. Виновные в </w:t>
      </w:r>
      <w:proofErr w:type="gramStart"/>
      <w:r w:rsidRPr="001E4420">
        <w:rPr>
          <w:sz w:val="28"/>
          <w:szCs w:val="28"/>
        </w:rPr>
        <w:t>нарушении</w:t>
      </w:r>
      <w:proofErr w:type="gramEnd"/>
      <w:r w:rsidRPr="001E4420">
        <w:rPr>
          <w:sz w:val="28"/>
          <w:szCs w:val="28"/>
        </w:rPr>
        <w:t xml:space="preserve"> установленных условий общего водопользования несут ответственность в соответствии с законодательством Российской Федера</w:t>
      </w:r>
      <w:r w:rsidRPr="007E19BB">
        <w:rPr>
          <w:sz w:val="28"/>
          <w:szCs w:val="28"/>
        </w:rPr>
        <w:t>ции.</w:t>
      </w:r>
    </w:p>
    <w:p w:rsidR="00817006" w:rsidRDefault="00817006" w:rsidP="00817006">
      <w:pPr>
        <w:autoSpaceDE w:val="0"/>
        <w:autoSpaceDN w:val="0"/>
        <w:adjustRightInd w:val="0"/>
        <w:ind w:right="3826"/>
        <w:jc w:val="both"/>
      </w:pPr>
    </w:p>
    <w:p w:rsidR="00307A83" w:rsidRDefault="00307A83"/>
    <w:sectPr w:rsidR="00307A83" w:rsidSect="00D768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9F"/>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3639F"/>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17006"/>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242"/>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0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817006"/>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817006"/>
    <w:pPr>
      <w:keepNext/>
      <w:outlineLvl w:val="1"/>
    </w:pPr>
    <w:rPr>
      <w:lang w:val="tt-RU"/>
    </w:rPr>
  </w:style>
  <w:style w:type="paragraph" w:styleId="8">
    <w:name w:val="heading 8"/>
    <w:aliases w:val="not In use"/>
    <w:basedOn w:val="a"/>
    <w:next w:val="a"/>
    <w:link w:val="80"/>
    <w:unhideWhenUsed/>
    <w:qFormat/>
    <w:rsid w:val="0081700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817006"/>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817006"/>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817006"/>
    <w:rPr>
      <w:rFonts w:ascii="Tatar Antiqua" w:eastAsia="Times New Roman" w:hAnsi="Tatar Antiqua" w:cs="Times New Roman"/>
      <w:b/>
      <w:szCs w:val="20"/>
      <w:lang w:val="en-US" w:eastAsia="ru-RU"/>
    </w:rPr>
  </w:style>
  <w:style w:type="character" w:styleId="a3">
    <w:name w:val="Hyperlink"/>
    <w:basedOn w:val="a0"/>
    <w:uiPriority w:val="99"/>
    <w:unhideWhenUsed/>
    <w:rsid w:val="00817006"/>
    <w:rPr>
      <w:color w:val="0000FF"/>
      <w:u w:val="single"/>
    </w:rPr>
  </w:style>
  <w:style w:type="paragraph" w:styleId="a4">
    <w:name w:val="No Spacing"/>
    <w:link w:val="a5"/>
    <w:uiPriority w:val="1"/>
    <w:qFormat/>
    <w:rsid w:val="0081700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17006"/>
    <w:pPr>
      <w:spacing w:after="200" w:line="276" w:lineRule="auto"/>
      <w:ind w:left="720"/>
      <w:contextualSpacing/>
    </w:pPr>
    <w:rPr>
      <w:rFonts w:asciiTheme="minorHAnsi" w:eastAsiaTheme="minorEastAsia" w:hAnsiTheme="minorHAnsi" w:cstheme="minorBidi"/>
      <w:sz w:val="22"/>
      <w:szCs w:val="22"/>
    </w:rPr>
  </w:style>
  <w:style w:type="character" w:customStyle="1" w:styleId="a5">
    <w:name w:val="Без интервала Знак"/>
    <w:basedOn w:val="a0"/>
    <w:link w:val="a4"/>
    <w:uiPriority w:val="1"/>
    <w:rsid w:val="008170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0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817006"/>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817006"/>
    <w:pPr>
      <w:keepNext/>
      <w:outlineLvl w:val="1"/>
    </w:pPr>
    <w:rPr>
      <w:lang w:val="tt-RU"/>
    </w:rPr>
  </w:style>
  <w:style w:type="paragraph" w:styleId="8">
    <w:name w:val="heading 8"/>
    <w:aliases w:val="not In use"/>
    <w:basedOn w:val="a"/>
    <w:next w:val="a"/>
    <w:link w:val="80"/>
    <w:unhideWhenUsed/>
    <w:qFormat/>
    <w:rsid w:val="0081700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817006"/>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817006"/>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817006"/>
    <w:rPr>
      <w:rFonts w:ascii="Tatar Antiqua" w:eastAsia="Times New Roman" w:hAnsi="Tatar Antiqua" w:cs="Times New Roman"/>
      <w:b/>
      <w:szCs w:val="20"/>
      <w:lang w:val="en-US" w:eastAsia="ru-RU"/>
    </w:rPr>
  </w:style>
  <w:style w:type="character" w:styleId="a3">
    <w:name w:val="Hyperlink"/>
    <w:basedOn w:val="a0"/>
    <w:uiPriority w:val="99"/>
    <w:unhideWhenUsed/>
    <w:rsid w:val="00817006"/>
    <w:rPr>
      <w:color w:val="0000FF"/>
      <w:u w:val="single"/>
    </w:rPr>
  </w:style>
  <w:style w:type="paragraph" w:styleId="a4">
    <w:name w:val="No Spacing"/>
    <w:link w:val="a5"/>
    <w:uiPriority w:val="1"/>
    <w:qFormat/>
    <w:rsid w:val="0081700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17006"/>
    <w:pPr>
      <w:spacing w:after="200" w:line="276" w:lineRule="auto"/>
      <w:ind w:left="720"/>
      <w:contextualSpacing/>
    </w:pPr>
    <w:rPr>
      <w:rFonts w:asciiTheme="minorHAnsi" w:eastAsiaTheme="minorEastAsia" w:hAnsiTheme="minorHAnsi" w:cstheme="minorBidi"/>
      <w:sz w:val="22"/>
      <w:szCs w:val="22"/>
    </w:rPr>
  </w:style>
  <w:style w:type="character" w:customStyle="1" w:styleId="a5">
    <w:name w:val="Без интервала Знак"/>
    <w:basedOn w:val="a0"/>
    <w:link w:val="a4"/>
    <w:uiPriority w:val="1"/>
    <w:rsid w:val="008170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4BC409E802236783A8AF05425F037BA29E408E6B979769A02B20261A599E604D4BD8DE2B6EE0CuCgCG" TargetMode="Externa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bnaya-sloboda.tatarstan.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2017-10-30T07:09:00Z</cp:lastPrinted>
  <dcterms:created xsi:type="dcterms:W3CDTF">2017-10-23T15:06:00Z</dcterms:created>
  <dcterms:modified xsi:type="dcterms:W3CDTF">2017-10-30T07:09:00Z</dcterms:modified>
</cp:coreProperties>
</file>