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061AF3" w:rsidTr="00B47CD5">
        <w:trPr>
          <w:trHeight w:val="1833"/>
        </w:trPr>
        <w:tc>
          <w:tcPr>
            <w:tcW w:w="5449" w:type="dxa"/>
          </w:tcPr>
          <w:p w:rsidR="00061AF3" w:rsidRDefault="00061AF3" w:rsidP="00B47CD5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12D0D5" wp14:editId="3AE23A9E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061AF3" w:rsidRDefault="00061AF3" w:rsidP="00B47CD5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061AF3" w:rsidRDefault="00061AF3" w:rsidP="00B47CD5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061AF3" w:rsidRDefault="00061AF3" w:rsidP="00B47CD5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061AF3" w:rsidRDefault="00061AF3" w:rsidP="00B47CD5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061AF3" w:rsidRDefault="00061AF3" w:rsidP="00B47CD5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061AF3" w:rsidRDefault="00061AF3" w:rsidP="00B47CD5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061AF3" w:rsidTr="00B47CD5">
        <w:trPr>
          <w:cantSplit/>
        </w:trPr>
        <w:tc>
          <w:tcPr>
            <w:tcW w:w="11051" w:type="dxa"/>
            <w:gridSpan w:val="2"/>
            <w:hideMark/>
          </w:tcPr>
          <w:p w:rsidR="00061AF3" w:rsidRDefault="00061AF3" w:rsidP="00B47CD5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061AF3" w:rsidRDefault="00061AF3" w:rsidP="00061AF3">
      <w:pPr>
        <w:ind w:left="-57"/>
        <w:rPr>
          <w:sz w:val="4"/>
          <w:lang w:val="tt-RU"/>
        </w:rPr>
      </w:pPr>
    </w:p>
    <w:p w:rsidR="00061AF3" w:rsidRDefault="00061AF3" w:rsidP="00061AF3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D5CB01" wp14:editId="1AD9E57E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+FTgIAAFsEAAAOAAAAZHJzL2Uyb0RvYy54bWysVM1uEzEQviPxDtbek91N05C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061AF3" w:rsidTr="00B47CD5">
        <w:trPr>
          <w:trHeight w:val="321"/>
          <w:jc w:val="center"/>
        </w:trPr>
        <w:tc>
          <w:tcPr>
            <w:tcW w:w="4838" w:type="dxa"/>
            <w:hideMark/>
          </w:tcPr>
          <w:p w:rsidR="00061AF3" w:rsidRDefault="00061AF3" w:rsidP="00B47CD5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061AF3" w:rsidRDefault="00061AF3" w:rsidP="00B47CD5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061AF3" w:rsidRPr="002447B9" w:rsidRDefault="00061AF3" w:rsidP="00061AF3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17.08.2016                         пгт. Рыбная Слобода                    № 129пи</w:t>
      </w:r>
    </w:p>
    <w:p w:rsidR="00061AF3" w:rsidRDefault="00061AF3" w:rsidP="00061AF3">
      <w:pPr>
        <w:ind w:right="4976"/>
        <w:jc w:val="both"/>
        <w:rPr>
          <w:sz w:val="28"/>
          <w:szCs w:val="28"/>
        </w:rPr>
      </w:pPr>
    </w:p>
    <w:p w:rsidR="00061AF3" w:rsidRPr="0018633F" w:rsidRDefault="00061AF3" w:rsidP="00061AF3">
      <w:pPr>
        <w:ind w:right="2834"/>
        <w:jc w:val="both"/>
        <w:rPr>
          <w:sz w:val="28"/>
          <w:szCs w:val="28"/>
        </w:rPr>
      </w:pPr>
      <w:bookmarkStart w:id="0" w:name="_GoBack"/>
      <w:r w:rsidRPr="0018633F">
        <w:rPr>
          <w:sz w:val="28"/>
          <w:szCs w:val="28"/>
        </w:rPr>
        <w:t>О выполнении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</w:r>
    </w:p>
    <w:bookmarkEnd w:id="0"/>
    <w:p w:rsidR="00061AF3" w:rsidRPr="0018633F" w:rsidRDefault="00061AF3" w:rsidP="00061AF3">
      <w:pPr>
        <w:ind w:right="3842"/>
        <w:jc w:val="both"/>
        <w:rPr>
          <w:sz w:val="28"/>
          <w:szCs w:val="28"/>
        </w:rPr>
      </w:pP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18633F">
        <w:rPr>
          <w:sz w:val="28"/>
          <w:szCs w:val="28"/>
        </w:rPr>
        <w:t xml:space="preserve">В соответствии с Федеральным </w:t>
      </w:r>
      <w:hyperlink r:id="rId7" w:history="1">
        <w:r w:rsidRPr="0018633F">
          <w:rPr>
            <w:sz w:val="28"/>
            <w:szCs w:val="28"/>
          </w:rPr>
          <w:t>законом</w:t>
        </w:r>
      </w:hyperlink>
      <w:r w:rsidRPr="0018633F">
        <w:rPr>
          <w:sz w:val="28"/>
          <w:szCs w:val="28"/>
        </w:rPr>
        <w:t xml:space="preserve"> от 27 июля 2006 года № 152-ФЗ «О персональных данных»</w:t>
      </w:r>
      <w:r>
        <w:rPr>
          <w:sz w:val="28"/>
          <w:szCs w:val="28"/>
        </w:rPr>
        <w:t>,</w:t>
      </w:r>
      <w:r w:rsidRPr="0018633F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«</w:t>
      </w:r>
      <w:r w:rsidRPr="0018633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8633F">
        <w:rPr>
          <w:sz w:val="28"/>
          <w:szCs w:val="28"/>
        </w:rPr>
        <w:t xml:space="preserve">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211, ПОСТАНОВЛЯЮ:</w:t>
      </w:r>
    </w:p>
    <w:p w:rsidR="00061AF3" w:rsidRPr="0018633F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633F">
        <w:rPr>
          <w:sz w:val="28"/>
          <w:szCs w:val="28"/>
        </w:rPr>
        <w:t>Утвердить:</w:t>
      </w:r>
    </w:p>
    <w:p w:rsidR="00061AF3" w:rsidRPr="0018633F" w:rsidRDefault="00061AF3" w:rsidP="00061AF3">
      <w:pPr>
        <w:ind w:firstLine="709"/>
        <w:jc w:val="both"/>
        <w:rPr>
          <w:sz w:val="28"/>
          <w:szCs w:val="28"/>
        </w:rPr>
      </w:pPr>
      <w:r w:rsidRPr="0018633F">
        <w:rPr>
          <w:sz w:val="28"/>
          <w:szCs w:val="28"/>
        </w:rPr>
        <w:t xml:space="preserve">- </w:t>
      </w:r>
      <w:hyperlink r:id="rId8" w:anchor="P35" w:history="1">
        <w:r>
          <w:rPr>
            <w:sz w:val="28"/>
            <w:szCs w:val="28"/>
          </w:rPr>
          <w:t>П</w:t>
        </w:r>
        <w:r w:rsidRPr="0018633F">
          <w:rPr>
            <w:sz w:val="28"/>
            <w:szCs w:val="28"/>
          </w:rPr>
          <w:t>равила</w:t>
        </w:r>
      </w:hyperlink>
      <w:r w:rsidRPr="0018633F">
        <w:rPr>
          <w:sz w:val="28"/>
          <w:szCs w:val="28"/>
        </w:rPr>
        <w:t xml:space="preserve"> рассмотрения запросов субъектов персональных данных или их представителей в  Исполнительном комитете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18633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8633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8633F">
        <w:rPr>
          <w:sz w:val="28"/>
          <w:szCs w:val="28"/>
        </w:rPr>
        <w:t>1);</w:t>
      </w:r>
    </w:p>
    <w:p w:rsidR="00061AF3" w:rsidRPr="0018633F" w:rsidRDefault="00061AF3" w:rsidP="00061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33F">
        <w:rPr>
          <w:sz w:val="28"/>
          <w:szCs w:val="28"/>
        </w:rPr>
        <w:t xml:space="preserve">- </w:t>
      </w:r>
      <w:hyperlink r:id="rId9" w:anchor="P35" w:history="1">
        <w:r>
          <w:rPr>
            <w:sz w:val="28"/>
            <w:szCs w:val="28"/>
          </w:rPr>
          <w:t>П</w:t>
        </w:r>
        <w:r w:rsidRPr="0018633F">
          <w:rPr>
            <w:sz w:val="28"/>
            <w:szCs w:val="28"/>
          </w:rPr>
          <w:t>равила</w:t>
        </w:r>
      </w:hyperlink>
      <w:r w:rsidRPr="0018633F">
        <w:rPr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sz w:val="28"/>
          <w:szCs w:val="28"/>
        </w:rPr>
        <w:t>,</w:t>
      </w:r>
      <w:r w:rsidRPr="00186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Федеральным </w:t>
      </w:r>
      <w:hyperlink r:id="rId10" w:history="1">
        <w:r w:rsidRPr="00C75113">
          <w:rPr>
            <w:sz w:val="28"/>
            <w:szCs w:val="28"/>
          </w:rPr>
          <w:t>законом</w:t>
        </w:r>
      </w:hyperlink>
      <w:r w:rsidRPr="00C75113">
        <w:rPr>
          <w:sz w:val="28"/>
          <w:szCs w:val="28"/>
        </w:rPr>
        <w:t xml:space="preserve"> от 27 июля 2006 года № 152-ФЗ «О персональных данных», принятыми в соответствии с ним нормативными правовыми актами и муниципальным</w:t>
      </w:r>
      <w:r>
        <w:rPr>
          <w:sz w:val="28"/>
          <w:szCs w:val="28"/>
        </w:rPr>
        <w:t xml:space="preserve">и правовыми актами </w:t>
      </w:r>
      <w:r w:rsidRPr="0018633F">
        <w:rPr>
          <w:sz w:val="28"/>
          <w:szCs w:val="28"/>
        </w:rPr>
        <w:t xml:space="preserve">в Исполнительном комитете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18633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8633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</w:t>
      </w:r>
      <w:r w:rsidRPr="0018633F">
        <w:rPr>
          <w:sz w:val="28"/>
          <w:szCs w:val="28"/>
        </w:rPr>
        <w:t>);</w:t>
      </w:r>
    </w:p>
    <w:p w:rsidR="00061AF3" w:rsidRPr="0018633F" w:rsidRDefault="00061AF3" w:rsidP="00061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633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hyperlink r:id="rId11" w:anchor="P35" w:history="1">
        <w:r w:rsidRPr="0018633F">
          <w:rPr>
            <w:sz w:val="28"/>
            <w:szCs w:val="28"/>
          </w:rPr>
          <w:t>равила</w:t>
        </w:r>
      </w:hyperlink>
      <w:r w:rsidRPr="0018633F">
        <w:rPr>
          <w:sz w:val="28"/>
          <w:szCs w:val="28"/>
        </w:rPr>
        <w:t xml:space="preserve"> работы с обезличенными данными в случае обезличивания персональных данных в Исполнительном комитете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18633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18633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№3</w:t>
      </w:r>
      <w:r w:rsidRPr="0018633F">
        <w:rPr>
          <w:sz w:val="28"/>
          <w:szCs w:val="28"/>
        </w:rPr>
        <w:t>);</w:t>
      </w:r>
    </w:p>
    <w:p w:rsidR="00061AF3" w:rsidRPr="0018633F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633F">
        <w:rPr>
          <w:sz w:val="28"/>
          <w:szCs w:val="28"/>
        </w:rPr>
        <w:t>перечень</w:t>
      </w:r>
      <w:r w:rsidRPr="0018633F">
        <w:rPr>
          <w:color w:val="0000FF"/>
          <w:sz w:val="28"/>
          <w:szCs w:val="28"/>
        </w:rPr>
        <w:t xml:space="preserve">  </w:t>
      </w:r>
      <w:r w:rsidRPr="0018633F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муниципальных </w:t>
      </w:r>
      <w:r w:rsidRPr="0018633F">
        <w:rPr>
          <w:sz w:val="28"/>
          <w:szCs w:val="28"/>
        </w:rPr>
        <w:t>служащих Исполнительного комитета</w:t>
      </w:r>
      <w:r>
        <w:rPr>
          <w:sz w:val="28"/>
          <w:szCs w:val="28"/>
        </w:rPr>
        <w:t xml:space="preserve"> Рыбно-Слободского муниципального района Республики Татарстан</w:t>
      </w:r>
      <w:r w:rsidRPr="0018633F">
        <w:rPr>
          <w:sz w:val="28"/>
          <w:szCs w:val="28"/>
        </w:rPr>
        <w:t xml:space="preserve">, ответственных за проведение мероприятий по обезличиванию обрабатываемых </w:t>
      </w:r>
      <w:r w:rsidRPr="0018633F">
        <w:rPr>
          <w:sz w:val="28"/>
          <w:szCs w:val="28"/>
        </w:rPr>
        <w:lastRenderedPageBreak/>
        <w:t>персональных данных, в случае обезличивания персональных данных (</w:t>
      </w:r>
      <w:r>
        <w:rPr>
          <w:sz w:val="28"/>
          <w:szCs w:val="28"/>
        </w:rPr>
        <w:t>п</w:t>
      </w:r>
      <w:r w:rsidRPr="0018633F">
        <w:rPr>
          <w:sz w:val="28"/>
          <w:szCs w:val="28"/>
        </w:rPr>
        <w:t>риложение № 4).</w:t>
      </w:r>
    </w:p>
    <w:p w:rsidR="00061AF3" w:rsidRDefault="00061AF3" w:rsidP="00061A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52F2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E052F2">
        <w:rPr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12" w:history="1">
        <w:r w:rsidRPr="000F4257">
          <w:rPr>
            <w:rStyle w:val="a3"/>
          </w:rPr>
          <w:t>http://ribnaya-sloboda.tatarstan.ru</w:t>
        </w:r>
      </w:hyperlink>
      <w:r w:rsidRPr="000F4257">
        <w:rPr>
          <w:sz w:val="28"/>
          <w:szCs w:val="28"/>
        </w:rPr>
        <w:t xml:space="preserve">.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3" w:history="1">
        <w:r w:rsidRPr="000F4257">
          <w:rPr>
            <w:rStyle w:val="a3"/>
            <w:lang w:val="en-US"/>
          </w:rPr>
          <w:t>http</w:t>
        </w:r>
        <w:r w:rsidRPr="000F4257">
          <w:rPr>
            <w:rStyle w:val="a3"/>
          </w:rPr>
          <w:t>://</w:t>
        </w:r>
        <w:proofErr w:type="spellStart"/>
        <w:r w:rsidRPr="000F4257">
          <w:rPr>
            <w:rStyle w:val="a3"/>
            <w:lang w:val="en-US"/>
          </w:rPr>
          <w:t>pravo</w:t>
        </w:r>
        <w:proofErr w:type="spellEnd"/>
        <w:r w:rsidRPr="000F4257">
          <w:rPr>
            <w:rStyle w:val="a3"/>
          </w:rPr>
          <w:t>.</w:t>
        </w:r>
        <w:proofErr w:type="spellStart"/>
        <w:r w:rsidRPr="000F4257">
          <w:rPr>
            <w:rStyle w:val="a3"/>
            <w:lang w:val="en-US"/>
          </w:rPr>
          <w:t>tatarstan</w:t>
        </w:r>
        <w:proofErr w:type="spellEnd"/>
        <w:r w:rsidRPr="000F4257">
          <w:rPr>
            <w:rStyle w:val="a3"/>
          </w:rPr>
          <w:t>.</w:t>
        </w:r>
        <w:proofErr w:type="spellStart"/>
        <w:r w:rsidRPr="000F4257">
          <w:rPr>
            <w:rStyle w:val="a3"/>
            <w:lang w:val="en-US"/>
          </w:rPr>
          <w:t>ru</w:t>
        </w:r>
        <w:proofErr w:type="spellEnd"/>
      </w:hyperlink>
      <w:r w:rsidRPr="000F4257">
        <w:rPr>
          <w:sz w:val="28"/>
          <w:szCs w:val="28"/>
        </w:rPr>
        <w:t>.</w:t>
      </w:r>
    </w:p>
    <w:p w:rsidR="00061AF3" w:rsidRPr="000F4257" w:rsidRDefault="00061AF3" w:rsidP="00061AF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54A7">
        <w:rPr>
          <w:sz w:val="28"/>
          <w:szCs w:val="28"/>
        </w:rPr>
        <w:t>Контроль за исполнением настоящего постановления оставляю за со</w:t>
      </w:r>
      <w:r>
        <w:rPr>
          <w:sz w:val="28"/>
          <w:szCs w:val="28"/>
        </w:rPr>
        <w:t>бой.</w:t>
      </w:r>
    </w:p>
    <w:p w:rsidR="00061AF3" w:rsidRDefault="00061AF3" w:rsidP="00061AF3">
      <w:pPr>
        <w:pStyle w:val="a4"/>
      </w:pPr>
      <w:r>
        <w:t>  </w:t>
      </w:r>
    </w:p>
    <w:p w:rsidR="00061AF3" w:rsidRPr="00782BB7" w:rsidRDefault="00061AF3" w:rsidP="00061AF3">
      <w:pPr>
        <w:pStyle w:val="a4"/>
        <w:rPr>
          <w:rStyle w:val="a5"/>
          <w:b w:val="0"/>
          <w:bCs w:val="0"/>
          <w:sz w:val="28"/>
          <w:szCs w:val="28"/>
        </w:rPr>
      </w:pPr>
      <w:r w:rsidRPr="00782BB7">
        <w:rPr>
          <w:rStyle w:val="a5"/>
          <w:b w:val="0"/>
          <w:sz w:val="28"/>
          <w:szCs w:val="28"/>
        </w:rPr>
        <w:t>Руководитель</w:t>
      </w:r>
      <w:r w:rsidRPr="00782BB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061AF3" w:rsidRPr="0018633F" w:rsidRDefault="00061AF3" w:rsidP="00061AF3">
      <w:pPr>
        <w:rPr>
          <w:bCs/>
          <w:sz w:val="28"/>
          <w:szCs w:val="28"/>
        </w:rPr>
      </w:pPr>
    </w:p>
    <w:p w:rsidR="00061AF3" w:rsidRPr="0018633F" w:rsidRDefault="00061AF3" w:rsidP="00061AF3">
      <w:pPr>
        <w:rPr>
          <w:bCs/>
          <w:sz w:val="28"/>
          <w:szCs w:val="28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rPr>
          <w:bCs/>
          <w:sz w:val="27"/>
          <w:szCs w:val="27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lastRenderedPageBreak/>
        <w:t>Приложение №1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к постановлению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Исполнительного комитета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муниципального района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от 17.08.2016 № 129пи</w:t>
      </w:r>
    </w:p>
    <w:p w:rsidR="00061AF3" w:rsidRDefault="00061AF3" w:rsidP="00061AF3">
      <w:pPr>
        <w:jc w:val="right"/>
        <w:rPr>
          <w:b/>
          <w:caps/>
          <w:sz w:val="28"/>
          <w:szCs w:val="28"/>
        </w:rPr>
      </w:pPr>
    </w:p>
    <w:p w:rsidR="00061AF3" w:rsidRDefault="00061AF3" w:rsidP="00061AF3">
      <w:pPr>
        <w:jc w:val="right"/>
        <w:rPr>
          <w:b/>
          <w:caps/>
          <w:sz w:val="28"/>
          <w:szCs w:val="28"/>
        </w:rPr>
      </w:pPr>
    </w:p>
    <w:p w:rsidR="00061AF3" w:rsidRDefault="00061AF3" w:rsidP="00061AF3">
      <w:pPr>
        <w:jc w:val="center"/>
        <w:rPr>
          <w:b/>
          <w:sz w:val="28"/>
          <w:szCs w:val="28"/>
        </w:rPr>
      </w:pPr>
      <w:hyperlink r:id="rId14" w:anchor="P35" w:history="1">
        <w:r w:rsidRPr="0018633F">
          <w:rPr>
            <w:b/>
            <w:sz w:val="28"/>
            <w:szCs w:val="28"/>
          </w:rPr>
          <w:t>Правила</w:t>
        </w:r>
      </w:hyperlink>
      <w:r w:rsidRPr="0018633F">
        <w:rPr>
          <w:b/>
          <w:sz w:val="28"/>
          <w:szCs w:val="28"/>
        </w:rPr>
        <w:t xml:space="preserve"> </w:t>
      </w:r>
    </w:p>
    <w:p w:rsidR="00061AF3" w:rsidRPr="0018633F" w:rsidRDefault="00061AF3" w:rsidP="00061AF3">
      <w:pPr>
        <w:jc w:val="center"/>
        <w:rPr>
          <w:b/>
          <w:sz w:val="28"/>
          <w:szCs w:val="28"/>
        </w:rPr>
      </w:pPr>
      <w:r w:rsidRPr="0018633F">
        <w:rPr>
          <w:b/>
          <w:sz w:val="28"/>
          <w:szCs w:val="28"/>
        </w:rPr>
        <w:t>рассмотрения запросов субъектов персональных данных или их представителей в  Исполнительном комитете Рыбно-Слободского муниципального района Республики Татарстан</w:t>
      </w:r>
    </w:p>
    <w:p w:rsidR="00061AF3" w:rsidRDefault="00061AF3" w:rsidP="00061AF3">
      <w:pPr>
        <w:ind w:firstLine="540"/>
        <w:jc w:val="both"/>
        <w:rPr>
          <w:sz w:val="28"/>
          <w:szCs w:val="28"/>
        </w:rPr>
      </w:pPr>
    </w:p>
    <w:p w:rsidR="00061AF3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Настоящие Правила рассмотрения запросов</w:t>
      </w:r>
      <w:r>
        <w:rPr>
          <w:sz w:val="28"/>
          <w:szCs w:val="28"/>
        </w:rPr>
        <w:t xml:space="preserve"> субъектов персональных данных или их представителей в Исполнительном комитете</w:t>
      </w:r>
      <w:r w:rsidRPr="00F34E48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6D1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Татарстан(далее – Исполнительный комитет) </w:t>
      </w:r>
      <w:r>
        <w:rPr>
          <w:rFonts w:eastAsia="Calibri"/>
          <w:sz w:val="28"/>
          <w:szCs w:val="28"/>
        </w:rPr>
        <w:t xml:space="preserve">разработаны в соответствии с Федеральным </w:t>
      </w:r>
      <w:hyperlink r:id="rId15" w:history="1">
        <w:r w:rsidRPr="00003DFD">
          <w:rPr>
            <w:sz w:val="28"/>
            <w:szCs w:val="28"/>
          </w:rPr>
          <w:t>законом</w:t>
        </w:r>
      </w:hyperlink>
      <w:r w:rsidRPr="00003DFD">
        <w:rPr>
          <w:sz w:val="28"/>
          <w:szCs w:val="28"/>
        </w:rPr>
        <w:t xml:space="preserve"> от 27 июля 2006 года № 152-ФЗ </w:t>
      </w:r>
      <w:r>
        <w:rPr>
          <w:sz w:val="28"/>
          <w:szCs w:val="28"/>
        </w:rPr>
        <w:t>«</w:t>
      </w:r>
      <w:r w:rsidRPr="00003DFD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03DFD">
        <w:rPr>
          <w:sz w:val="28"/>
          <w:szCs w:val="28"/>
        </w:rPr>
        <w:t xml:space="preserve">, </w:t>
      </w:r>
      <w:hyperlink r:id="rId16" w:history="1">
        <w:r w:rsidRPr="00003DFD">
          <w:rPr>
            <w:sz w:val="28"/>
            <w:szCs w:val="28"/>
          </w:rPr>
          <w:t>постановлением</w:t>
        </w:r>
      </w:hyperlink>
      <w:r w:rsidRPr="00C55E3D">
        <w:rPr>
          <w:rFonts w:eastAsia="Calibri"/>
          <w:color w:val="000000"/>
          <w:sz w:val="28"/>
          <w:szCs w:val="28"/>
        </w:rPr>
        <w:t xml:space="preserve"> Правительства Российской Федерации от 21 марта 2012 г</w:t>
      </w:r>
      <w:r>
        <w:rPr>
          <w:rFonts w:eastAsia="Calibri"/>
          <w:color w:val="000000"/>
          <w:sz w:val="28"/>
          <w:szCs w:val="28"/>
        </w:rPr>
        <w:t>.</w:t>
      </w:r>
      <w:r w:rsidRPr="00C55E3D">
        <w:rPr>
          <w:rFonts w:eastAsia="Calibri"/>
          <w:color w:val="000000"/>
          <w:sz w:val="28"/>
          <w:szCs w:val="28"/>
        </w:rPr>
        <w:t xml:space="preserve"> № 211 </w:t>
      </w:r>
      <w:r>
        <w:rPr>
          <w:rFonts w:eastAsia="Calibri"/>
          <w:sz w:val="28"/>
          <w:szCs w:val="28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eastAsia="Calibri"/>
          <w:sz w:val="28"/>
          <w:szCs w:val="28"/>
        </w:rPr>
        <w:t>.</w:t>
      </w:r>
    </w:p>
    <w:p w:rsidR="00061AF3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Субъектами персональных данных в Исполнительном комитете являются сотрудники Исполнительного комитета, граждане, претендующие на замещение должностей, и лица, состоящие с ними в родстве (свойстве), а также граждане, персональные данные которых обрабатываются в Исполнительном комитете.</w:t>
      </w:r>
    </w:p>
    <w:p w:rsidR="00061AF3" w:rsidRPr="00EF7985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Представитель </w:t>
      </w:r>
      <w:r w:rsidRPr="00EF7985">
        <w:rPr>
          <w:rFonts w:eastAsia="Calibri"/>
          <w:sz w:val="28"/>
          <w:szCs w:val="28"/>
        </w:rPr>
        <w:t>субъекта персональных данных - лицо, действующее от имени субъекта персональных данных в силу полномочия, основанного на доверенности, указании закона, либо акте уполномоченного на то государственного органа или органа местного самоуправления</w:t>
      </w:r>
      <w:r>
        <w:rPr>
          <w:rFonts w:eastAsia="Calibri"/>
          <w:sz w:val="28"/>
          <w:szCs w:val="28"/>
        </w:rPr>
        <w:t>.</w:t>
      </w:r>
    </w:p>
    <w:p w:rsidR="00061AF3" w:rsidRPr="00EF7985" w:rsidRDefault="00061AF3" w:rsidP="00061AF3">
      <w:pPr>
        <w:ind w:firstLine="709"/>
        <w:jc w:val="both"/>
        <w:rPr>
          <w:sz w:val="28"/>
          <w:szCs w:val="28"/>
        </w:rPr>
      </w:pPr>
      <w:r w:rsidRPr="00EF7985">
        <w:rPr>
          <w:sz w:val="28"/>
          <w:szCs w:val="28"/>
        </w:rPr>
        <w:t>4. Субъект персональных данных или его представитель имеет право на получение информации, касающейся обработки его персональных данных, в том числе содержащей: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подтверждение факта обработки персональных данных оператором;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правовые основания и цели обработки персональных данных;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цели и применяемые оператором способы обработки персональных данных;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61AF3" w:rsidRDefault="00061AF3" w:rsidP="00061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сроки обработки персональных данных, в том числе сроки их хранения;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порядок осуществления субъектом персональных данных прав, предусмотренных Федеральным законом</w:t>
      </w:r>
      <w:r w:rsidRPr="00EF7985">
        <w:rPr>
          <w:sz w:val="28"/>
          <w:szCs w:val="28"/>
        </w:rPr>
        <w:t xml:space="preserve"> </w:t>
      </w:r>
      <w:r w:rsidRPr="00003DFD">
        <w:rPr>
          <w:sz w:val="28"/>
          <w:szCs w:val="28"/>
        </w:rPr>
        <w:t xml:space="preserve">от 27 июля 2006 года № 152-ФЗ </w:t>
      </w:r>
      <w:r>
        <w:rPr>
          <w:sz w:val="28"/>
          <w:szCs w:val="28"/>
        </w:rPr>
        <w:t>«</w:t>
      </w:r>
      <w:r w:rsidRPr="00003DFD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об осуществленной или о предполагаемой трансграничной передаче данных;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иные сведения, предусмотренные Федеральным законом </w:t>
      </w:r>
      <w:r w:rsidRPr="00003DFD">
        <w:rPr>
          <w:sz w:val="28"/>
          <w:szCs w:val="28"/>
        </w:rPr>
        <w:t xml:space="preserve">от 27 июля 2006 года № 152-ФЗ </w:t>
      </w:r>
      <w:r>
        <w:rPr>
          <w:sz w:val="28"/>
          <w:szCs w:val="28"/>
        </w:rPr>
        <w:t>«</w:t>
      </w:r>
      <w:r w:rsidRPr="00003DFD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или другими федеральными законами.</w:t>
      </w:r>
    </w:p>
    <w:p w:rsidR="00061AF3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061AF3" w:rsidRDefault="00061AF3" w:rsidP="00061AF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bCs/>
          <w:sz w:val="28"/>
          <w:szCs w:val="28"/>
        </w:rPr>
        <w:t>Субъект персональных данных вправе требовать от Исполнительного комитета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61AF3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предоставления сведений, предусмотренных пунктом 4 настоящих Правил, является обращение субъекта персональных данных или его представителя в Исполнительный комитет лично либо получение Исполнительным комитетом запроса субъекта персональных данных или его представителя.</w:t>
      </w:r>
      <w:r>
        <w:rPr>
          <w:rFonts w:eastAsia="Calibri"/>
          <w:sz w:val="28"/>
          <w:szCs w:val="28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Запрос должен содержать:</w:t>
      </w:r>
    </w:p>
    <w:p w:rsidR="00061AF3" w:rsidRDefault="00061AF3" w:rsidP="00061AF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номер основного документа, удостоверяющего личность субъекта персональных данных или его представителя; </w:t>
      </w:r>
    </w:p>
    <w:p w:rsidR="00061AF3" w:rsidRDefault="00061AF3" w:rsidP="00061AF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сведения о дате выдачи указанного документа и выдавшем его органе; </w:t>
      </w:r>
    </w:p>
    <w:p w:rsidR="00061AF3" w:rsidRDefault="00061AF3" w:rsidP="00061AF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bCs/>
          <w:sz w:val="28"/>
          <w:szCs w:val="28"/>
        </w:rPr>
        <w:t>сведения, подтверждающие участие субъекта персональных данных в отношениях с Исполнительным комитетом (реквизиты акта о назначении на должность либо увольнении с должности, решения конкурсной комиссии о зачислении в кадровый резерв и (или) иные сведения), либо сведения, иным образом подтверждающие факт обработки персональных данных Исполнительным комитетом;</w:t>
      </w:r>
    </w:p>
    <w:p w:rsidR="00061AF3" w:rsidRDefault="00061AF3" w:rsidP="00061AF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подпись субъекта персональных данных или его представителя.</w:t>
      </w:r>
    </w:p>
    <w:p w:rsidR="00061AF3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9. Информация  должна быть предоставлена субъекту персональных данных или его представителю Исполнительным комитетом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если сведения, указанные в пункте 4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Исполнительный комитет или направить ему повторный запрос в целях получения сведений, указанных в пункте 4 настоящих Правил, и ознакомления с такими персональными данными, не ранее чем через тридцать дней после первоначального обращения или направления первоначального запроса.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Субъект персональных данных вправе обратиться повторно в Исполнительный комитет или направить ему повторный запрос в целях получения сведений, указанных в пункте 4 настоящих Правил, а также в целях ознакомления с обрабатываемыми персональными данными до истечения срока, указанного в пункте 10 настоящих Правил, в случае, если такая информация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</w:p>
    <w:p w:rsidR="00061AF3" w:rsidRDefault="00061AF3" w:rsidP="00061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Повторный запрос наряду со сведениями, указанными в пунктах 7, 8 настоящих Правил, должен содержать обоснование направления повторного запроса.</w:t>
      </w:r>
    </w:p>
    <w:p w:rsidR="00061AF3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В случае отказа субъекту персональных данных или его представителю в выполнении повторного запроса, не соответствующего условиям, предусмотренным </w:t>
      </w:r>
      <w:hyperlink r:id="rId17" w:history="1">
        <w:r w:rsidRPr="00003DFD">
          <w:rPr>
            <w:rFonts w:eastAsia="Calibri"/>
            <w:sz w:val="28"/>
            <w:szCs w:val="28"/>
          </w:rPr>
          <w:t xml:space="preserve">пунктами </w:t>
        </w:r>
      </w:hyperlink>
      <w:r w:rsidRPr="00DA690C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0</w:t>
      </w:r>
      <w:r>
        <w:rPr>
          <w:rFonts w:eastAsia="Calibri"/>
          <w:sz w:val="28"/>
          <w:szCs w:val="28"/>
        </w:rPr>
        <w:t>, 11 настоящих Правил, Исполнительный комитет дает мотивированный ответ, в котором указывает основания для отказа.</w:t>
      </w:r>
    </w:p>
    <w:p w:rsidR="00061AF3" w:rsidRDefault="00061AF3" w:rsidP="00061AF3">
      <w:pPr>
        <w:ind w:firstLine="709"/>
        <w:jc w:val="both"/>
        <w:rPr>
          <w:rFonts w:eastAsia="Calibri"/>
          <w:sz w:val="28"/>
          <w:szCs w:val="28"/>
        </w:rPr>
      </w:pPr>
    </w:p>
    <w:p w:rsidR="00061AF3" w:rsidRDefault="00061AF3" w:rsidP="00061AF3">
      <w:pPr>
        <w:pStyle w:val="a4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ind w:firstLine="709"/>
        <w:jc w:val="right"/>
        <w:rPr>
          <w:sz w:val="22"/>
          <w:szCs w:val="22"/>
        </w:rPr>
      </w:pPr>
    </w:p>
    <w:p w:rsidR="00061AF3" w:rsidRPr="00640A51" w:rsidRDefault="00061AF3" w:rsidP="00061AF3">
      <w:pPr>
        <w:pStyle w:val="Bodytext"/>
        <w:spacing w:line="240" w:lineRule="auto"/>
        <w:ind w:firstLine="709"/>
        <w:rPr>
          <w:b/>
          <w:lang w:val="ru-RU"/>
        </w:rPr>
      </w:pPr>
    </w:p>
    <w:p w:rsidR="00061AF3" w:rsidRPr="00640A51" w:rsidRDefault="00061AF3" w:rsidP="00061AF3">
      <w:pPr>
        <w:pStyle w:val="Bodytext"/>
        <w:spacing w:line="240" w:lineRule="auto"/>
        <w:ind w:firstLine="709"/>
        <w:jc w:val="center"/>
        <w:rPr>
          <w:b/>
          <w:lang w:val="ru-RU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061AF3" w:rsidRDefault="00061AF3" w:rsidP="00061AF3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к постановлению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Исполнительного комитета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муниципального района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от 17.08. 2016 № 129пи</w:t>
      </w:r>
    </w:p>
    <w:p w:rsidR="00061AF3" w:rsidRDefault="00061AF3" w:rsidP="00061AF3">
      <w:pPr>
        <w:ind w:firstLine="567"/>
        <w:jc w:val="center"/>
        <w:rPr>
          <w:b/>
          <w:szCs w:val="28"/>
        </w:rPr>
      </w:pPr>
    </w:p>
    <w:p w:rsidR="00061AF3" w:rsidRDefault="00061AF3" w:rsidP="00061AF3">
      <w:pPr>
        <w:ind w:firstLine="567"/>
        <w:jc w:val="center"/>
        <w:rPr>
          <w:b/>
          <w:szCs w:val="28"/>
        </w:rPr>
      </w:pPr>
    </w:p>
    <w:p w:rsidR="00061AF3" w:rsidRDefault="00061AF3" w:rsidP="00061AF3">
      <w:pPr>
        <w:jc w:val="center"/>
        <w:rPr>
          <w:b/>
          <w:sz w:val="28"/>
          <w:szCs w:val="28"/>
        </w:rPr>
      </w:pPr>
      <w:hyperlink r:id="rId18" w:anchor="P35" w:history="1">
        <w:r w:rsidRPr="00C75113">
          <w:rPr>
            <w:b/>
            <w:sz w:val="28"/>
            <w:szCs w:val="28"/>
          </w:rPr>
          <w:t>Правила</w:t>
        </w:r>
      </w:hyperlink>
      <w:r w:rsidRPr="00C75113">
        <w:rPr>
          <w:b/>
          <w:sz w:val="28"/>
          <w:szCs w:val="28"/>
        </w:rPr>
        <w:t xml:space="preserve"> </w:t>
      </w:r>
    </w:p>
    <w:p w:rsidR="00061AF3" w:rsidRPr="00C75113" w:rsidRDefault="00061AF3" w:rsidP="00061AF3">
      <w:pPr>
        <w:jc w:val="center"/>
        <w:rPr>
          <w:b/>
          <w:sz w:val="28"/>
          <w:szCs w:val="28"/>
        </w:rPr>
      </w:pPr>
      <w:r w:rsidRPr="00C75113">
        <w:rPr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9" w:history="1">
        <w:r w:rsidRPr="00C75113">
          <w:rPr>
            <w:b/>
            <w:sz w:val="28"/>
            <w:szCs w:val="28"/>
          </w:rPr>
          <w:t>законом</w:t>
        </w:r>
      </w:hyperlink>
      <w:r w:rsidRPr="00C75113">
        <w:rPr>
          <w:b/>
          <w:sz w:val="28"/>
          <w:szCs w:val="28"/>
        </w:rPr>
        <w:t xml:space="preserve"> от 27 июля 2006 года № 152-ФЗ «О персональных данных», принятыми в соответствии с ним нормативными правовыми актами и муниципальными правовыми актами в Исполнительном комитете Рыбно-Слободского муниципального района Республики Татарстан </w:t>
      </w:r>
    </w:p>
    <w:p w:rsidR="00061AF3" w:rsidRDefault="00061AF3" w:rsidP="00061AF3">
      <w:pPr>
        <w:ind w:firstLine="567"/>
        <w:jc w:val="center"/>
        <w:rPr>
          <w:sz w:val="28"/>
          <w:szCs w:val="28"/>
        </w:rPr>
      </w:pPr>
    </w:p>
    <w:p w:rsidR="00061AF3" w:rsidRPr="00C75113" w:rsidRDefault="00061AF3" w:rsidP="00061AF3">
      <w:pPr>
        <w:jc w:val="center"/>
        <w:rPr>
          <w:b/>
          <w:sz w:val="28"/>
          <w:szCs w:val="28"/>
          <w:lang w:val="en-US"/>
        </w:rPr>
      </w:pPr>
      <w:r w:rsidRPr="00C75113">
        <w:rPr>
          <w:b/>
          <w:sz w:val="28"/>
          <w:szCs w:val="28"/>
          <w:lang w:val="en-US"/>
        </w:rPr>
        <w:t>I.</w:t>
      </w:r>
      <w:r w:rsidRPr="00C75113">
        <w:rPr>
          <w:b/>
          <w:sz w:val="28"/>
          <w:szCs w:val="28"/>
        </w:rPr>
        <w:t>Общие положения</w:t>
      </w:r>
    </w:p>
    <w:p w:rsidR="00061AF3" w:rsidRDefault="00061AF3" w:rsidP="00061AF3">
      <w:pPr>
        <w:ind w:firstLine="567"/>
        <w:jc w:val="center"/>
        <w:rPr>
          <w:b/>
          <w:szCs w:val="28"/>
          <w:lang w:val="en-US"/>
        </w:rPr>
      </w:pPr>
    </w:p>
    <w:p w:rsidR="00061AF3" w:rsidRPr="00C75113" w:rsidRDefault="00061AF3" w:rsidP="00061AF3">
      <w:pPr>
        <w:ind w:firstLine="567"/>
        <w:jc w:val="center"/>
        <w:rPr>
          <w:b/>
          <w:szCs w:val="28"/>
          <w:lang w:val="en-US"/>
        </w:rPr>
      </w:pPr>
    </w:p>
    <w:p w:rsidR="00061AF3" w:rsidRPr="00C75113" w:rsidRDefault="00061AF3" w:rsidP="00061AF3">
      <w:pPr>
        <w:pStyle w:val="Bodytext"/>
        <w:numPr>
          <w:ilvl w:val="1"/>
          <w:numId w:val="1"/>
        </w:numPr>
        <w:spacing w:line="240" w:lineRule="auto"/>
        <w:ind w:left="0" w:firstLine="709"/>
        <w:rPr>
          <w:szCs w:val="28"/>
          <w:lang w:val="ru-RU"/>
        </w:rPr>
      </w:pPr>
      <w:r w:rsidRPr="00C75113">
        <w:rPr>
          <w:szCs w:val="28"/>
          <w:lang w:val="ru-RU"/>
        </w:rPr>
        <w:t>Настоящие правила осуществления внутреннего контроля соответствия обработки персональных данных требованиям к защите персональных данных</w:t>
      </w:r>
      <w:r w:rsidRPr="00C75113">
        <w:rPr>
          <w:b/>
          <w:szCs w:val="28"/>
        </w:rPr>
        <w:t xml:space="preserve">, </w:t>
      </w:r>
      <w:r w:rsidRPr="00C75113">
        <w:rPr>
          <w:szCs w:val="28"/>
        </w:rPr>
        <w:t xml:space="preserve">установленным Федеральным </w:t>
      </w:r>
      <w:hyperlink r:id="rId20" w:history="1">
        <w:r w:rsidRPr="00C75113">
          <w:rPr>
            <w:szCs w:val="28"/>
          </w:rPr>
          <w:t>законом</w:t>
        </w:r>
      </w:hyperlink>
      <w:r w:rsidRPr="00C75113">
        <w:rPr>
          <w:szCs w:val="28"/>
        </w:rPr>
        <w:t xml:space="preserve"> от 27 июля 2006 года № 152-ФЗ «О персональных данных», принятыми в соответствии с ним нормативными правовыми актами и муниципальными правовыми актами в Исполнительном комитете Рыбно-Слободского муниципального района Республики Татарстан</w:t>
      </w:r>
      <w:r w:rsidRPr="00C75113">
        <w:rPr>
          <w:szCs w:val="28"/>
          <w:lang w:val="ru-RU"/>
        </w:rPr>
        <w:t xml:space="preserve"> (далее  – Правила) определяют процедуры, направленные на выявление и предотвращение нарушений законодательства Российской Федерации в сфере персональных данных (далее –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 xml:space="preserve">); основания, порядок, формы и методы проведения внутреннего контроля соответствия обработки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 xml:space="preserve">, необходимой для предоставления государственных и муниципальных услуг, требованиям к защите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>.</w:t>
      </w:r>
    </w:p>
    <w:p w:rsidR="00061AF3" w:rsidRPr="00C75113" w:rsidRDefault="00061AF3" w:rsidP="00061AF3">
      <w:pPr>
        <w:pStyle w:val="Bodytext"/>
        <w:numPr>
          <w:ilvl w:val="1"/>
          <w:numId w:val="1"/>
        </w:numPr>
        <w:spacing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Настоящие Правила разработаны в соответствии с</w:t>
      </w:r>
      <w:r w:rsidRPr="00C75113">
        <w:rPr>
          <w:szCs w:val="28"/>
          <w:lang w:val="ru-RU"/>
        </w:rPr>
        <w:t xml:space="preserve"> Федеральн</w:t>
      </w:r>
      <w:r>
        <w:rPr>
          <w:szCs w:val="28"/>
          <w:lang w:val="ru-RU"/>
        </w:rPr>
        <w:t>ым</w:t>
      </w:r>
      <w:r w:rsidRPr="00C75113">
        <w:rPr>
          <w:szCs w:val="28"/>
          <w:lang w:val="ru-RU"/>
        </w:rPr>
        <w:t xml:space="preserve"> зако</w:t>
      </w:r>
      <w:r>
        <w:rPr>
          <w:szCs w:val="28"/>
          <w:lang w:val="ru-RU"/>
        </w:rPr>
        <w:t>ном</w:t>
      </w:r>
      <w:r w:rsidRPr="00C75113">
        <w:rPr>
          <w:szCs w:val="28"/>
          <w:lang w:val="ru-RU"/>
        </w:rPr>
        <w:t xml:space="preserve"> от 27 июля 2006 г</w:t>
      </w:r>
      <w:r>
        <w:rPr>
          <w:szCs w:val="28"/>
          <w:lang w:val="ru-RU"/>
        </w:rPr>
        <w:t>ода</w:t>
      </w:r>
      <w:r w:rsidRPr="00C75113">
        <w:rPr>
          <w:szCs w:val="28"/>
          <w:lang w:val="ru-RU"/>
        </w:rPr>
        <w:t xml:space="preserve"> № 152-ФЗ «О персональных данных», </w:t>
      </w:r>
      <w:r>
        <w:rPr>
          <w:szCs w:val="28"/>
          <w:lang w:val="ru-RU"/>
        </w:rPr>
        <w:t>пунктом 1 п</w:t>
      </w:r>
      <w:r w:rsidRPr="00C75113">
        <w:rPr>
          <w:szCs w:val="28"/>
          <w:lang w:val="ru-RU"/>
        </w:rPr>
        <w:t>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</w:t>
      </w:r>
      <w:r>
        <w:rPr>
          <w:szCs w:val="28"/>
          <w:lang w:val="ru-RU"/>
        </w:rPr>
        <w:t xml:space="preserve">оссийской </w:t>
      </w:r>
      <w:r w:rsidRPr="00C75113">
        <w:rPr>
          <w:szCs w:val="28"/>
          <w:lang w:val="ru-RU"/>
        </w:rPr>
        <w:t>Ф</w:t>
      </w:r>
      <w:r>
        <w:rPr>
          <w:szCs w:val="28"/>
          <w:lang w:val="ru-RU"/>
        </w:rPr>
        <w:t>едерации</w:t>
      </w:r>
      <w:r w:rsidRPr="00C75113">
        <w:rPr>
          <w:szCs w:val="28"/>
          <w:lang w:val="ru-RU"/>
        </w:rPr>
        <w:t xml:space="preserve"> от 21 марта </w:t>
      </w:r>
      <w:smartTag w:uri="urn:schemas-microsoft-com:office:smarttags" w:element="metricconverter">
        <w:smartTagPr>
          <w:attr w:name="ProductID" w:val="2012 г"/>
        </w:smartTagPr>
        <w:r w:rsidRPr="00C75113">
          <w:rPr>
            <w:szCs w:val="28"/>
            <w:lang w:val="ru-RU"/>
          </w:rPr>
          <w:t>2012 г</w:t>
        </w:r>
      </w:smartTag>
      <w:r w:rsidRPr="00C75113">
        <w:rPr>
          <w:szCs w:val="28"/>
          <w:lang w:val="ru-RU"/>
        </w:rPr>
        <w:t>. № 211.</w:t>
      </w:r>
    </w:p>
    <w:p w:rsidR="00061AF3" w:rsidRPr="00C75113" w:rsidRDefault="00061AF3" w:rsidP="00061AF3">
      <w:pPr>
        <w:pStyle w:val="Bodytext"/>
        <w:numPr>
          <w:ilvl w:val="1"/>
          <w:numId w:val="1"/>
        </w:numPr>
        <w:spacing w:line="240" w:lineRule="auto"/>
        <w:ind w:left="0" w:firstLine="709"/>
        <w:rPr>
          <w:szCs w:val="28"/>
          <w:lang w:val="ru-RU"/>
        </w:rPr>
      </w:pPr>
      <w:r w:rsidRPr="00C75113">
        <w:rPr>
          <w:szCs w:val="28"/>
        </w:rPr>
        <w:t xml:space="preserve">Пользователем </w:t>
      </w:r>
      <w:proofErr w:type="spellStart"/>
      <w:r w:rsidRPr="00C75113">
        <w:rPr>
          <w:szCs w:val="28"/>
          <w:lang w:val="ru-RU"/>
        </w:rPr>
        <w:t>ИСПДн</w:t>
      </w:r>
      <w:proofErr w:type="spellEnd"/>
      <w:r w:rsidRPr="00C75113">
        <w:rPr>
          <w:szCs w:val="28"/>
          <w:lang w:val="ru-RU"/>
        </w:rPr>
        <w:t xml:space="preserve"> (далее – Пользователь) </w:t>
      </w:r>
      <w:r w:rsidRPr="00C75113">
        <w:rPr>
          <w:szCs w:val="28"/>
        </w:rPr>
        <w:t>является сотрудник</w:t>
      </w:r>
      <w:r w:rsidRPr="00C751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Исполнительного комитета</w:t>
      </w:r>
      <w:r w:rsidRPr="00CD7B9D">
        <w:rPr>
          <w:szCs w:val="28"/>
        </w:rPr>
        <w:t xml:space="preserve"> </w:t>
      </w:r>
      <w:r w:rsidRPr="00C75113">
        <w:rPr>
          <w:szCs w:val="28"/>
        </w:rPr>
        <w:t>Рыбно-Слободского муниципального района Республики Татарстан</w:t>
      </w:r>
      <w:r>
        <w:rPr>
          <w:szCs w:val="28"/>
          <w:lang w:val="ru-RU"/>
        </w:rPr>
        <w:t xml:space="preserve"> (далее – Исполнительный комитет)</w:t>
      </w:r>
      <w:r w:rsidRPr="00C75113">
        <w:rPr>
          <w:szCs w:val="28"/>
        </w:rPr>
        <w:t>, участвующий в ра</w:t>
      </w:r>
      <w:r w:rsidRPr="00C75113">
        <w:rPr>
          <w:szCs w:val="28"/>
        </w:rPr>
        <w:t>м</w:t>
      </w:r>
      <w:r w:rsidRPr="00C75113">
        <w:rPr>
          <w:szCs w:val="28"/>
        </w:rPr>
        <w:t>ках выполнения своих функциональных обязанностей в процессах автоматизированной о</w:t>
      </w:r>
      <w:r w:rsidRPr="00C75113">
        <w:rPr>
          <w:szCs w:val="28"/>
        </w:rPr>
        <w:t>б</w:t>
      </w:r>
      <w:r w:rsidRPr="00C75113">
        <w:rPr>
          <w:szCs w:val="28"/>
        </w:rPr>
        <w:t>работки</w:t>
      </w:r>
      <w:r w:rsidRPr="00C75113">
        <w:rPr>
          <w:szCs w:val="28"/>
          <w:lang w:val="ru-RU"/>
        </w:rPr>
        <w:t xml:space="preserve"> </w:t>
      </w:r>
      <w:proofErr w:type="spellStart"/>
      <w:r w:rsidRPr="00C75113">
        <w:rPr>
          <w:szCs w:val="28"/>
        </w:rPr>
        <w:t>ПДн</w:t>
      </w:r>
      <w:proofErr w:type="spellEnd"/>
      <w:r w:rsidRPr="00C75113">
        <w:rPr>
          <w:szCs w:val="28"/>
        </w:rPr>
        <w:t xml:space="preserve"> и имеющий доступ к аппаратным </w:t>
      </w:r>
      <w:r w:rsidRPr="00C75113">
        <w:rPr>
          <w:szCs w:val="28"/>
        </w:rPr>
        <w:lastRenderedPageBreak/>
        <w:t xml:space="preserve">средствам, </w:t>
      </w:r>
      <w:r w:rsidRPr="00C75113">
        <w:rPr>
          <w:szCs w:val="28"/>
          <w:lang w:val="ru-RU"/>
        </w:rPr>
        <w:t>ПО</w:t>
      </w:r>
      <w:r w:rsidRPr="00C75113">
        <w:rPr>
          <w:szCs w:val="28"/>
        </w:rPr>
        <w:t>, данным и средствам защиты информ</w:t>
      </w:r>
      <w:r w:rsidRPr="00C75113">
        <w:rPr>
          <w:szCs w:val="28"/>
        </w:rPr>
        <w:t>а</w:t>
      </w:r>
      <w:r w:rsidRPr="00C75113">
        <w:rPr>
          <w:szCs w:val="28"/>
        </w:rPr>
        <w:t>ции (далее – СЗИ)</w:t>
      </w:r>
      <w:r w:rsidRPr="00C75113">
        <w:rPr>
          <w:szCs w:val="28"/>
          <w:lang w:val="ru-RU"/>
        </w:rPr>
        <w:t xml:space="preserve"> </w:t>
      </w:r>
      <w:proofErr w:type="spellStart"/>
      <w:r w:rsidRPr="00C75113">
        <w:rPr>
          <w:szCs w:val="28"/>
          <w:lang w:val="ru-RU"/>
        </w:rPr>
        <w:t>ИСПДн</w:t>
      </w:r>
      <w:proofErr w:type="spellEnd"/>
      <w:r w:rsidRPr="00C75113">
        <w:rPr>
          <w:szCs w:val="28"/>
          <w:lang w:val="ru-RU"/>
        </w:rPr>
        <w:t>.</w:t>
      </w:r>
    </w:p>
    <w:p w:rsidR="00061AF3" w:rsidRPr="00C75113" w:rsidRDefault="00061AF3" w:rsidP="00061AF3">
      <w:pPr>
        <w:pStyle w:val="Bodytext"/>
        <w:numPr>
          <w:ilvl w:val="1"/>
          <w:numId w:val="1"/>
        </w:numPr>
        <w:spacing w:line="240" w:lineRule="auto"/>
        <w:ind w:left="0" w:firstLine="709"/>
        <w:rPr>
          <w:szCs w:val="28"/>
        </w:rPr>
      </w:pPr>
      <w:r w:rsidRPr="00C75113">
        <w:rPr>
          <w:szCs w:val="28"/>
        </w:rPr>
        <w:t xml:space="preserve">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</w:t>
      </w:r>
      <w:proofErr w:type="spellStart"/>
      <w:r w:rsidRPr="00C75113">
        <w:rPr>
          <w:szCs w:val="28"/>
        </w:rPr>
        <w:t>ИСПДн</w:t>
      </w:r>
      <w:proofErr w:type="spellEnd"/>
      <w:r w:rsidRPr="00C75113">
        <w:rPr>
          <w:szCs w:val="28"/>
        </w:rPr>
        <w:t xml:space="preserve"> </w:t>
      </w:r>
      <w:r>
        <w:rPr>
          <w:szCs w:val="28"/>
          <w:lang w:val="ru-RU"/>
        </w:rPr>
        <w:t>Исполнительного комитета</w:t>
      </w:r>
      <w:r w:rsidRPr="00CD7B9D">
        <w:rPr>
          <w:szCs w:val="28"/>
        </w:rPr>
        <w:t xml:space="preserve"> </w:t>
      </w:r>
      <w:r w:rsidRPr="00C75113">
        <w:rPr>
          <w:szCs w:val="28"/>
        </w:rPr>
        <w:t>проводятся в следующих целях:</w:t>
      </w:r>
    </w:p>
    <w:p w:rsidR="00061AF3" w:rsidRPr="00C75113" w:rsidRDefault="00061AF3" w:rsidP="00061AF3">
      <w:pPr>
        <w:pStyle w:val="Bodytext"/>
        <w:numPr>
          <w:ilvl w:val="2"/>
          <w:numId w:val="1"/>
        </w:numPr>
        <w:spacing w:line="240" w:lineRule="auto"/>
        <w:ind w:left="0" w:firstLine="709"/>
        <w:rPr>
          <w:szCs w:val="28"/>
        </w:rPr>
      </w:pPr>
      <w:r w:rsidRPr="00C75113">
        <w:rPr>
          <w:szCs w:val="28"/>
        </w:rPr>
        <w:t>проверка выполнения требований организационно-распорядительной документации</w:t>
      </w:r>
      <w:r w:rsidRPr="00C75113">
        <w:rPr>
          <w:szCs w:val="28"/>
          <w:lang w:val="ru-RU"/>
        </w:rPr>
        <w:t xml:space="preserve"> по защите информации в Исполнительном комитете</w:t>
      </w:r>
      <w:r w:rsidRPr="00C75113">
        <w:rPr>
          <w:szCs w:val="28"/>
        </w:rPr>
        <w:t xml:space="preserve"> действующего законодательства Российской Федерации в области обработки и защиты персональных данных;</w:t>
      </w:r>
    </w:p>
    <w:p w:rsidR="00061AF3" w:rsidRPr="00C75113" w:rsidRDefault="00061AF3" w:rsidP="00061AF3">
      <w:pPr>
        <w:pStyle w:val="Bodytext"/>
        <w:numPr>
          <w:ilvl w:val="2"/>
          <w:numId w:val="1"/>
        </w:numPr>
        <w:spacing w:line="240" w:lineRule="auto"/>
        <w:ind w:left="0" w:firstLine="709"/>
        <w:rPr>
          <w:szCs w:val="28"/>
        </w:rPr>
      </w:pPr>
      <w:r w:rsidRPr="00C75113">
        <w:rPr>
          <w:szCs w:val="28"/>
          <w:lang w:val="ru-RU"/>
        </w:rPr>
        <w:t>оценка</w:t>
      </w:r>
      <w:r w:rsidRPr="00C75113">
        <w:rPr>
          <w:szCs w:val="28"/>
        </w:rPr>
        <w:t xml:space="preserve"> уровня осведомленности и знаний работников </w:t>
      </w:r>
      <w:r w:rsidRPr="00C75113">
        <w:rPr>
          <w:szCs w:val="28"/>
          <w:lang w:val="ru-RU"/>
        </w:rPr>
        <w:t xml:space="preserve">Исполнительного комитета </w:t>
      </w:r>
      <w:r w:rsidRPr="00C75113">
        <w:rPr>
          <w:szCs w:val="28"/>
        </w:rPr>
        <w:t>в области обработки и защиты персональных данных;</w:t>
      </w:r>
    </w:p>
    <w:p w:rsidR="00061AF3" w:rsidRPr="00C75113" w:rsidRDefault="00061AF3" w:rsidP="00061AF3">
      <w:pPr>
        <w:pStyle w:val="Bodytext"/>
        <w:numPr>
          <w:ilvl w:val="2"/>
          <w:numId w:val="1"/>
        </w:numPr>
        <w:spacing w:line="240" w:lineRule="auto"/>
        <w:ind w:left="0" w:firstLine="709"/>
        <w:rPr>
          <w:szCs w:val="28"/>
        </w:rPr>
      </w:pPr>
      <w:r w:rsidRPr="00C75113">
        <w:rPr>
          <w:szCs w:val="28"/>
        </w:rPr>
        <w:t>оценка обоснованности и эффективности применяемых мер и средств защиты</w:t>
      </w:r>
      <w:r w:rsidRPr="00C75113">
        <w:rPr>
          <w:szCs w:val="28"/>
          <w:lang w:val="ru-RU"/>
        </w:rPr>
        <w:t>.</w:t>
      </w:r>
    </w:p>
    <w:p w:rsidR="00061AF3" w:rsidRPr="000F4257" w:rsidRDefault="00061AF3" w:rsidP="00061AF3">
      <w:pPr>
        <w:pStyle w:val="Bodytext"/>
        <w:keepNext/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en-US"/>
        </w:rPr>
        <w:t>II</w:t>
      </w:r>
      <w:r w:rsidRPr="000F4257">
        <w:rPr>
          <w:b/>
          <w:szCs w:val="28"/>
          <w:lang w:val="ru-RU"/>
        </w:rPr>
        <w:t>.</w:t>
      </w:r>
      <w:r w:rsidRPr="00C75113">
        <w:rPr>
          <w:b/>
          <w:szCs w:val="28"/>
          <w:lang w:val="ru-RU"/>
        </w:rPr>
        <w:t>Тематика внутреннего контроля</w:t>
      </w:r>
    </w:p>
    <w:p w:rsidR="00061AF3" w:rsidRPr="000F4257" w:rsidRDefault="00061AF3" w:rsidP="00061AF3">
      <w:pPr>
        <w:pStyle w:val="Bodytext"/>
        <w:keepNext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 w:rsidRPr="00C75113">
        <w:rPr>
          <w:szCs w:val="28"/>
          <w:lang w:val="ru-RU"/>
        </w:rPr>
        <w:t xml:space="preserve">Тематика внутреннего контроля соответствия обработки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 xml:space="preserve"> требованиям к защите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>: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2.1.</w:t>
      </w:r>
      <w:r w:rsidRPr="00C75113">
        <w:rPr>
          <w:szCs w:val="28"/>
          <w:lang w:val="ru-RU"/>
        </w:rPr>
        <w:t xml:space="preserve">Проверки соответствия обработки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 xml:space="preserve"> установленным требованиям в </w:t>
      </w:r>
      <w:r>
        <w:rPr>
          <w:szCs w:val="28"/>
          <w:lang w:val="ru-RU"/>
        </w:rPr>
        <w:t xml:space="preserve">Исполнительном комитете </w:t>
      </w:r>
      <w:r w:rsidRPr="00C75113">
        <w:rPr>
          <w:szCs w:val="28"/>
          <w:lang w:val="ru-RU"/>
        </w:rPr>
        <w:t xml:space="preserve"> разделяются на следующие виды:</w:t>
      </w:r>
    </w:p>
    <w:p w:rsidR="00061AF3" w:rsidRPr="00C75113" w:rsidRDefault="00061AF3" w:rsidP="00061AF3">
      <w:pPr>
        <w:pStyle w:val="Bodytext"/>
        <w:numPr>
          <w:ilvl w:val="1"/>
          <w:numId w:val="3"/>
        </w:numPr>
        <w:spacing w:line="240" w:lineRule="auto"/>
        <w:ind w:left="0" w:firstLine="709"/>
        <w:rPr>
          <w:szCs w:val="28"/>
          <w:lang w:val="ru-RU"/>
        </w:rPr>
      </w:pPr>
      <w:r w:rsidRPr="00C75113">
        <w:rPr>
          <w:szCs w:val="28"/>
          <w:lang w:val="ru-RU"/>
        </w:rPr>
        <w:t>регулярные;</w:t>
      </w:r>
    </w:p>
    <w:p w:rsidR="00061AF3" w:rsidRPr="00C75113" w:rsidRDefault="00061AF3" w:rsidP="00061AF3">
      <w:pPr>
        <w:pStyle w:val="Bodytext"/>
        <w:numPr>
          <w:ilvl w:val="1"/>
          <w:numId w:val="3"/>
        </w:numPr>
        <w:spacing w:line="240" w:lineRule="auto"/>
        <w:ind w:left="0" w:firstLine="709"/>
        <w:rPr>
          <w:szCs w:val="28"/>
          <w:lang w:val="ru-RU"/>
        </w:rPr>
      </w:pPr>
      <w:r w:rsidRPr="00C75113">
        <w:rPr>
          <w:szCs w:val="28"/>
          <w:lang w:val="ru-RU"/>
        </w:rPr>
        <w:t>плановые;</w:t>
      </w:r>
    </w:p>
    <w:p w:rsidR="00061AF3" w:rsidRPr="00C75113" w:rsidRDefault="00061AF3" w:rsidP="00061AF3">
      <w:pPr>
        <w:pStyle w:val="Bodytext"/>
        <w:numPr>
          <w:ilvl w:val="1"/>
          <w:numId w:val="3"/>
        </w:numPr>
        <w:spacing w:line="240" w:lineRule="auto"/>
        <w:ind w:left="0" w:firstLine="709"/>
        <w:rPr>
          <w:szCs w:val="28"/>
          <w:lang w:val="ru-RU"/>
        </w:rPr>
      </w:pPr>
      <w:r w:rsidRPr="00C75113">
        <w:rPr>
          <w:szCs w:val="28"/>
          <w:lang w:val="ru-RU"/>
        </w:rPr>
        <w:t>внеплановые.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2.2.</w:t>
      </w:r>
      <w:r w:rsidRPr="00C75113">
        <w:rPr>
          <w:szCs w:val="28"/>
          <w:lang w:val="ru-RU"/>
        </w:rPr>
        <w:t xml:space="preserve">Регулярные контрольные мероприятия проводятся </w:t>
      </w:r>
      <w:r>
        <w:rPr>
          <w:szCs w:val="28"/>
          <w:lang w:val="ru-RU"/>
        </w:rPr>
        <w:t>а</w:t>
      </w:r>
      <w:r w:rsidRPr="00C75113">
        <w:rPr>
          <w:szCs w:val="28"/>
          <w:lang w:val="ru-RU"/>
        </w:rPr>
        <w:t xml:space="preserve">дминистратором АИС периодически в соответствии с утвержденным </w:t>
      </w:r>
      <w:r>
        <w:rPr>
          <w:szCs w:val="28"/>
          <w:lang w:val="ru-RU"/>
        </w:rPr>
        <w:t>п</w:t>
      </w:r>
      <w:r w:rsidRPr="00C75113">
        <w:rPr>
          <w:szCs w:val="28"/>
          <w:lang w:val="ru-RU"/>
        </w:rPr>
        <w:t xml:space="preserve">ланом проведения контрольных мероприятий (далее – </w:t>
      </w:r>
      <w:r>
        <w:rPr>
          <w:szCs w:val="28"/>
          <w:lang w:val="ru-RU"/>
        </w:rPr>
        <w:t>п</w:t>
      </w:r>
      <w:r w:rsidRPr="00C75113">
        <w:rPr>
          <w:szCs w:val="28"/>
          <w:lang w:val="ru-RU"/>
        </w:rPr>
        <w:t>лан</w:t>
      </w:r>
      <w:r>
        <w:rPr>
          <w:szCs w:val="28"/>
          <w:lang w:val="ru-RU"/>
        </w:rPr>
        <w:t>)</w:t>
      </w:r>
      <w:r w:rsidRPr="00C751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Pr="00C75113">
        <w:rPr>
          <w:szCs w:val="28"/>
          <w:lang w:val="ru-RU"/>
        </w:rPr>
        <w:t xml:space="preserve">приложение </w:t>
      </w:r>
      <w:r>
        <w:rPr>
          <w:szCs w:val="28"/>
          <w:lang w:val="ru-RU"/>
        </w:rPr>
        <w:t>№</w:t>
      </w:r>
      <w:r w:rsidRPr="00C75113">
        <w:rPr>
          <w:szCs w:val="28"/>
          <w:lang w:val="ru-RU"/>
        </w:rPr>
        <w:t xml:space="preserve">1) и предназначены для осуществления контроля выполнения требований в области защиты информации в </w:t>
      </w:r>
      <w:r>
        <w:rPr>
          <w:szCs w:val="28"/>
          <w:lang w:val="ru-RU"/>
        </w:rPr>
        <w:t>Исполнительном комитете</w:t>
      </w:r>
      <w:r w:rsidRPr="00C75113">
        <w:rPr>
          <w:szCs w:val="28"/>
          <w:lang w:val="ru-RU"/>
        </w:rPr>
        <w:t>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2.3.</w:t>
      </w:r>
      <w:r w:rsidRPr="00C75113">
        <w:rPr>
          <w:szCs w:val="28"/>
          <w:lang w:val="ru-RU"/>
        </w:rPr>
        <w:t xml:space="preserve">Плановые контрольные мероприятия проводятся постоянной комиссией периодически в соответствии с утвержденным </w:t>
      </w:r>
      <w:r>
        <w:rPr>
          <w:szCs w:val="28"/>
          <w:lang w:val="ru-RU"/>
        </w:rPr>
        <w:t>п</w:t>
      </w:r>
      <w:r w:rsidRPr="00C75113">
        <w:rPr>
          <w:szCs w:val="28"/>
          <w:lang w:val="ru-RU"/>
        </w:rPr>
        <w:t xml:space="preserve">ланом </w:t>
      </w:r>
      <w:r>
        <w:rPr>
          <w:szCs w:val="28"/>
          <w:lang w:val="ru-RU"/>
        </w:rPr>
        <w:t xml:space="preserve">и </w:t>
      </w:r>
      <w:r w:rsidRPr="00C75113">
        <w:rPr>
          <w:szCs w:val="28"/>
          <w:lang w:val="ru-RU"/>
        </w:rPr>
        <w:t xml:space="preserve">направлены на постоянное совершенствование системы защиты персональных данных </w:t>
      </w:r>
      <w:proofErr w:type="spellStart"/>
      <w:r w:rsidRPr="00C75113">
        <w:rPr>
          <w:szCs w:val="28"/>
          <w:lang w:val="ru-RU"/>
        </w:rPr>
        <w:t>ИСПДн</w:t>
      </w:r>
      <w:proofErr w:type="spellEnd"/>
      <w:r w:rsidRPr="00C75113">
        <w:rPr>
          <w:szCs w:val="28"/>
          <w:lang w:val="ru-RU"/>
        </w:rPr>
        <w:t>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2.4.</w:t>
      </w:r>
      <w:r w:rsidRPr="00C75113">
        <w:rPr>
          <w:szCs w:val="28"/>
          <w:lang w:val="ru-RU"/>
        </w:rPr>
        <w:t>Внеплановые контрольные мероприятия проводятся на основании решения комиссии по информационной безопасности.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2.4.1.</w:t>
      </w:r>
      <w:r w:rsidRPr="00C75113">
        <w:rPr>
          <w:szCs w:val="28"/>
          <w:lang w:val="ru-RU"/>
        </w:rPr>
        <w:t>по результатам расследования инцидента информационной безопасности;</w:t>
      </w:r>
    </w:p>
    <w:p w:rsidR="00061AF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2.4.2.</w:t>
      </w:r>
      <w:r w:rsidRPr="00C75113">
        <w:rPr>
          <w:szCs w:val="28"/>
          <w:lang w:val="ru-RU"/>
        </w:rPr>
        <w:t>по результатам внешних контрольных мероприятий, проводимых регулирующими органами</w:t>
      </w:r>
      <w:r>
        <w:rPr>
          <w:szCs w:val="28"/>
          <w:lang w:val="ru-RU"/>
        </w:rPr>
        <w:t>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</w:p>
    <w:p w:rsidR="00061AF3" w:rsidRDefault="00061AF3" w:rsidP="00061AF3">
      <w:pPr>
        <w:pStyle w:val="Bodytext"/>
        <w:keepNext/>
        <w:numPr>
          <w:ilvl w:val="0"/>
          <w:numId w:val="4"/>
        </w:numPr>
        <w:spacing w:line="240" w:lineRule="auto"/>
        <w:ind w:left="0" w:firstLine="0"/>
        <w:jc w:val="center"/>
        <w:rPr>
          <w:b/>
          <w:szCs w:val="28"/>
          <w:lang w:val="ru-RU"/>
        </w:rPr>
      </w:pPr>
      <w:r w:rsidRPr="00C75113">
        <w:rPr>
          <w:b/>
          <w:szCs w:val="28"/>
          <w:lang w:val="ru-RU"/>
        </w:rPr>
        <w:lastRenderedPageBreak/>
        <w:t>Планирование контрольных мероприятий</w:t>
      </w:r>
    </w:p>
    <w:p w:rsidR="00061AF3" w:rsidRPr="00C75113" w:rsidRDefault="00061AF3" w:rsidP="00061AF3">
      <w:pPr>
        <w:pStyle w:val="Bodytext"/>
        <w:keepNext/>
        <w:spacing w:line="240" w:lineRule="auto"/>
        <w:ind w:left="1440" w:firstLine="0"/>
        <w:rPr>
          <w:b/>
          <w:szCs w:val="28"/>
          <w:lang w:val="ru-RU"/>
        </w:rPr>
      </w:pP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3.1.</w:t>
      </w:r>
      <w:r w:rsidRPr="00C75113">
        <w:rPr>
          <w:szCs w:val="28"/>
          <w:lang w:val="ru-RU"/>
        </w:rPr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3.2.</w:t>
      </w:r>
      <w:r w:rsidRPr="00C75113">
        <w:rPr>
          <w:szCs w:val="28"/>
          <w:lang w:val="ru-RU"/>
        </w:rPr>
        <w:t>План проведения внутренних контрольных мероприятий включает следующие сведения по каждому из мероприятий: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3.2.1.</w:t>
      </w:r>
      <w:r w:rsidRPr="00C75113">
        <w:rPr>
          <w:szCs w:val="28"/>
          <w:lang w:val="ru-RU"/>
        </w:rPr>
        <w:t>цели проведения контрольных мероприятий;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3.2.2.</w:t>
      </w:r>
      <w:r w:rsidRPr="00C75113">
        <w:rPr>
          <w:szCs w:val="28"/>
          <w:lang w:val="ru-RU"/>
        </w:rPr>
        <w:t>задачи проведения контрольных мероприятий</w:t>
      </w:r>
      <w:r>
        <w:rPr>
          <w:szCs w:val="28"/>
          <w:lang w:val="ru-RU"/>
        </w:rPr>
        <w:t>;</w:t>
      </w:r>
      <w:r w:rsidRPr="00C75113">
        <w:rPr>
          <w:szCs w:val="28"/>
          <w:lang w:val="ru-RU"/>
        </w:rPr>
        <w:t xml:space="preserve"> 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3.2.3.</w:t>
      </w:r>
      <w:r w:rsidRPr="00C75113">
        <w:rPr>
          <w:szCs w:val="28"/>
          <w:lang w:val="ru-RU"/>
        </w:rPr>
        <w:t>объекты контроля (процессы, подразделения, информационные системы и т.п.);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3.2.4.</w:t>
      </w:r>
      <w:r w:rsidRPr="00C75113">
        <w:rPr>
          <w:szCs w:val="28"/>
          <w:lang w:val="ru-RU"/>
        </w:rPr>
        <w:t>состав участников, привлекаемых для проведения контрольных мероприятий;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3.2.5.</w:t>
      </w:r>
      <w:r w:rsidRPr="00C75113">
        <w:rPr>
          <w:szCs w:val="28"/>
          <w:lang w:val="ru-RU"/>
        </w:rPr>
        <w:t>сроки и этапы проведения контрольных мероприятий.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3.3.</w:t>
      </w:r>
      <w:r w:rsidRPr="00C75113">
        <w:rPr>
          <w:szCs w:val="28"/>
          <w:lang w:val="ru-RU"/>
        </w:rPr>
        <w:t xml:space="preserve"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</w:t>
      </w:r>
      <w:r>
        <w:rPr>
          <w:szCs w:val="28"/>
          <w:lang w:val="ru-RU"/>
        </w:rPr>
        <w:t>о</w:t>
      </w:r>
      <w:r w:rsidRPr="00C75113">
        <w:rPr>
          <w:szCs w:val="28"/>
          <w:lang w:val="ru-RU"/>
        </w:rPr>
        <w:t>тчете, выполняемом по результатам проведенных контрольных мероприятий.</w:t>
      </w:r>
    </w:p>
    <w:p w:rsidR="00061AF3" w:rsidRDefault="00061AF3" w:rsidP="00061AF3">
      <w:pPr>
        <w:pStyle w:val="Bodytext"/>
        <w:keepNext/>
        <w:spacing w:line="240" w:lineRule="auto"/>
        <w:ind w:left="720" w:firstLine="0"/>
        <w:jc w:val="center"/>
        <w:rPr>
          <w:b/>
          <w:szCs w:val="28"/>
          <w:lang w:val="ru-RU"/>
        </w:rPr>
      </w:pPr>
    </w:p>
    <w:p w:rsidR="00061AF3" w:rsidRPr="000F4257" w:rsidRDefault="00061AF3" w:rsidP="00061AF3">
      <w:pPr>
        <w:pStyle w:val="Bodytext"/>
        <w:keepNext/>
        <w:spacing w:line="240" w:lineRule="auto"/>
        <w:ind w:left="72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en-US"/>
        </w:rPr>
        <w:t>IV</w:t>
      </w:r>
      <w:r w:rsidRPr="009F3817">
        <w:rPr>
          <w:b/>
          <w:szCs w:val="28"/>
          <w:lang w:val="ru-RU"/>
        </w:rPr>
        <w:t>.</w:t>
      </w:r>
      <w:r w:rsidRPr="00C75113">
        <w:rPr>
          <w:b/>
          <w:szCs w:val="28"/>
          <w:lang w:val="ru-RU"/>
        </w:rPr>
        <w:t>Оформление результатов контрольных мероприятий</w:t>
      </w:r>
    </w:p>
    <w:p w:rsidR="00061AF3" w:rsidRPr="000F4257" w:rsidRDefault="00061AF3" w:rsidP="00061AF3">
      <w:pPr>
        <w:pStyle w:val="Bodytext"/>
        <w:keepNext/>
        <w:spacing w:line="240" w:lineRule="auto"/>
        <w:ind w:left="720" w:firstLine="0"/>
        <w:jc w:val="center"/>
        <w:rPr>
          <w:b/>
          <w:szCs w:val="28"/>
          <w:lang w:val="ru-RU"/>
        </w:rPr>
      </w:pP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 w:rsidRPr="009F3817">
        <w:rPr>
          <w:szCs w:val="28"/>
          <w:lang w:val="ru-RU"/>
        </w:rPr>
        <w:t>4</w:t>
      </w:r>
      <w:r>
        <w:rPr>
          <w:szCs w:val="28"/>
          <w:lang w:val="ru-RU"/>
        </w:rPr>
        <w:t>.1.</w:t>
      </w:r>
      <w:r w:rsidRPr="00C75113">
        <w:rPr>
          <w:szCs w:val="28"/>
          <w:lang w:val="ru-RU"/>
        </w:rPr>
        <w:t>По итогам проведения регулярных контрольных мероприятий рез</w:t>
      </w:r>
      <w:r>
        <w:rPr>
          <w:szCs w:val="28"/>
          <w:lang w:val="ru-RU"/>
        </w:rPr>
        <w:t>ультаты проверок фиксируется в ж</w:t>
      </w:r>
      <w:r w:rsidRPr="00C75113">
        <w:rPr>
          <w:szCs w:val="28"/>
          <w:lang w:val="ru-RU"/>
        </w:rPr>
        <w:t>урнале учета событий информационной безопасности.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4.2.</w:t>
      </w:r>
      <w:r w:rsidRPr="00C75113">
        <w:rPr>
          <w:szCs w:val="28"/>
          <w:lang w:val="ru-RU"/>
        </w:rPr>
        <w:t>По итогам проведения плановых и внеплановых контроль</w:t>
      </w:r>
      <w:r>
        <w:rPr>
          <w:szCs w:val="28"/>
          <w:lang w:val="ru-RU"/>
        </w:rPr>
        <w:t xml:space="preserve">ных мероприятий лицо, комиссия </w:t>
      </w:r>
      <w:r w:rsidRPr="00C75113">
        <w:rPr>
          <w:szCs w:val="28"/>
          <w:lang w:val="ru-RU"/>
        </w:rPr>
        <w:t>разрабатывает отчет, в котором указывается: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4.2.1.</w:t>
      </w:r>
      <w:r w:rsidRPr="00C75113">
        <w:rPr>
          <w:szCs w:val="28"/>
          <w:lang w:val="ru-RU"/>
        </w:rPr>
        <w:t>описание проведенных мероприятий по каждому из этапов;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4.2.2.</w:t>
      </w:r>
      <w:r w:rsidRPr="00C75113">
        <w:rPr>
          <w:szCs w:val="28"/>
          <w:lang w:val="ru-RU"/>
        </w:rPr>
        <w:t>перечень и описание выявленных нарушений;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4.2.3.</w:t>
      </w:r>
      <w:r w:rsidRPr="00C75113">
        <w:rPr>
          <w:szCs w:val="28"/>
          <w:lang w:val="ru-RU"/>
        </w:rPr>
        <w:t>рекомендации по устранению выявленных нарушений;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4.2.4.</w:t>
      </w:r>
      <w:r w:rsidRPr="00C75113">
        <w:rPr>
          <w:szCs w:val="28"/>
          <w:lang w:val="ru-RU"/>
        </w:rPr>
        <w:t>заключение по итогам проведения внутреннего контрольного мероприятия.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4.3.О</w:t>
      </w:r>
      <w:r w:rsidRPr="00C75113">
        <w:rPr>
          <w:szCs w:val="28"/>
          <w:lang w:val="ru-RU"/>
        </w:rPr>
        <w:t>тчет передается на рассмотрение руковод</w:t>
      </w:r>
      <w:r>
        <w:rPr>
          <w:szCs w:val="28"/>
          <w:lang w:val="ru-RU"/>
        </w:rPr>
        <w:t>ителю</w:t>
      </w:r>
      <w:r w:rsidRPr="00C75113">
        <w:rPr>
          <w:szCs w:val="28"/>
          <w:lang w:val="ru-RU"/>
        </w:rPr>
        <w:t xml:space="preserve"> Исполнительного комитета.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4.4.</w:t>
      </w:r>
      <w:r w:rsidRPr="00C75113">
        <w:rPr>
          <w:szCs w:val="28"/>
          <w:lang w:val="ru-RU"/>
        </w:rPr>
        <w:t xml:space="preserve">Общая информации о проведенном контрольном мероприятий фиксируется в </w:t>
      </w:r>
      <w:r>
        <w:rPr>
          <w:szCs w:val="28"/>
          <w:lang w:val="ru-RU"/>
        </w:rPr>
        <w:t>ж</w:t>
      </w:r>
      <w:r w:rsidRPr="00C75113">
        <w:rPr>
          <w:szCs w:val="28"/>
          <w:lang w:val="ru-RU"/>
        </w:rPr>
        <w:t>урнале учета событий информационной безопасности.</w:t>
      </w:r>
    </w:p>
    <w:p w:rsidR="00061AF3" w:rsidRDefault="00061AF3" w:rsidP="00061AF3">
      <w:pPr>
        <w:pStyle w:val="Bodytext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4.5.</w:t>
      </w:r>
      <w:r w:rsidRPr="00C75113">
        <w:rPr>
          <w:szCs w:val="28"/>
          <w:lang w:val="ru-RU"/>
        </w:rPr>
        <w:t xml:space="preserve">Результаты проведения мероприятий по внеплановому контролю заносятся в протокол проведения внутренних проверок контроля соответствия обработки персональных данных требованиям к защите персональных данных в </w:t>
      </w:r>
      <w:r>
        <w:rPr>
          <w:szCs w:val="28"/>
          <w:lang w:val="ru-RU"/>
        </w:rPr>
        <w:t>Исполнительном комитете</w:t>
      </w:r>
      <w:r w:rsidRPr="00C75113">
        <w:rPr>
          <w:szCs w:val="28"/>
          <w:lang w:val="ru-RU"/>
        </w:rPr>
        <w:t xml:space="preserve"> (приложение </w:t>
      </w:r>
      <w:r>
        <w:rPr>
          <w:szCs w:val="28"/>
          <w:lang w:val="ru-RU"/>
        </w:rPr>
        <w:t>№</w:t>
      </w:r>
      <w:r w:rsidRPr="00C75113">
        <w:rPr>
          <w:szCs w:val="28"/>
          <w:lang w:val="ru-RU"/>
        </w:rPr>
        <w:t>2).</w:t>
      </w:r>
    </w:p>
    <w:p w:rsidR="00061AF3" w:rsidRPr="00C75113" w:rsidRDefault="00061AF3" w:rsidP="00061AF3">
      <w:pPr>
        <w:pStyle w:val="Bodytext"/>
        <w:spacing w:line="240" w:lineRule="auto"/>
        <w:rPr>
          <w:szCs w:val="28"/>
          <w:lang w:val="ru-RU"/>
        </w:rPr>
      </w:pPr>
    </w:p>
    <w:p w:rsidR="00061AF3" w:rsidRPr="00927645" w:rsidRDefault="00061AF3" w:rsidP="00061AF3">
      <w:pPr>
        <w:pStyle w:val="Bodytext"/>
        <w:keepNext/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en-US"/>
        </w:rPr>
        <w:lastRenderedPageBreak/>
        <w:t>V</w:t>
      </w:r>
      <w:r w:rsidRPr="00046602">
        <w:rPr>
          <w:b/>
          <w:szCs w:val="28"/>
          <w:lang w:val="ru-RU"/>
        </w:rPr>
        <w:t>.</w:t>
      </w:r>
      <w:r w:rsidRPr="00C75113">
        <w:rPr>
          <w:b/>
          <w:szCs w:val="28"/>
          <w:lang w:val="ru-RU"/>
        </w:rPr>
        <w:t>Порядок проведения плановых и внеплановых контрольных мероприятий</w:t>
      </w:r>
    </w:p>
    <w:p w:rsidR="00061AF3" w:rsidRPr="00927645" w:rsidRDefault="00061AF3" w:rsidP="00061AF3">
      <w:pPr>
        <w:pStyle w:val="Bodytext"/>
        <w:keepNext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5.1.</w:t>
      </w:r>
      <w:r w:rsidRPr="00C75113">
        <w:rPr>
          <w:szCs w:val="28"/>
          <w:lang w:val="ru-RU"/>
        </w:rPr>
        <w:t>Плановые и внеплановые контрольные мероприятия проводятся при обязательном участии лица, ответственно</w:t>
      </w:r>
      <w:r>
        <w:rPr>
          <w:szCs w:val="28"/>
          <w:lang w:val="ru-RU"/>
        </w:rPr>
        <w:t>го</w:t>
      </w:r>
      <w:r w:rsidRPr="00C75113">
        <w:rPr>
          <w:szCs w:val="28"/>
          <w:lang w:val="ru-RU"/>
        </w:rPr>
        <w:t xml:space="preserve"> за обеспечение безопасности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>, ответственн</w:t>
      </w:r>
      <w:r>
        <w:rPr>
          <w:szCs w:val="28"/>
          <w:lang w:val="ru-RU"/>
        </w:rPr>
        <w:t>ого</w:t>
      </w:r>
      <w:r w:rsidRPr="00C75113">
        <w:rPr>
          <w:szCs w:val="28"/>
          <w:lang w:val="ru-RU"/>
        </w:rPr>
        <w:t xml:space="preserve"> за обеспечение безопасности персональных данных информационных систем персональных данных </w:t>
      </w:r>
      <w:r>
        <w:rPr>
          <w:szCs w:val="28"/>
          <w:lang w:val="ru-RU"/>
        </w:rPr>
        <w:t>в Исполнительном комитете.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5.2.</w:t>
      </w:r>
      <w:r w:rsidRPr="00C75113">
        <w:rPr>
          <w:szCs w:val="28"/>
          <w:lang w:val="ru-RU"/>
        </w:rPr>
        <w:t xml:space="preserve">Лицо, ответственное за обеспечение безопасности </w:t>
      </w:r>
      <w:proofErr w:type="spellStart"/>
      <w:r w:rsidRPr="00C75113">
        <w:rPr>
          <w:szCs w:val="28"/>
          <w:lang w:val="ru-RU"/>
        </w:rPr>
        <w:t>ПДн</w:t>
      </w:r>
      <w:proofErr w:type="spellEnd"/>
      <w:r w:rsidRPr="00C75113">
        <w:rPr>
          <w:szCs w:val="28"/>
          <w:lang w:val="ru-RU"/>
        </w:rPr>
        <w:t xml:space="preserve">, не позднее чем за три рабочих дня до начала проведения контрольных мероприятий уведомляет всех руководителей </w:t>
      </w:r>
      <w:r>
        <w:rPr>
          <w:szCs w:val="28"/>
          <w:lang w:val="ru-RU"/>
        </w:rPr>
        <w:t xml:space="preserve">структурных </w:t>
      </w:r>
      <w:r w:rsidRPr="00C75113">
        <w:rPr>
          <w:szCs w:val="28"/>
          <w:lang w:val="ru-RU"/>
        </w:rPr>
        <w:t>подразделений</w:t>
      </w:r>
      <w:r>
        <w:rPr>
          <w:szCs w:val="28"/>
          <w:lang w:val="ru-RU"/>
        </w:rPr>
        <w:t xml:space="preserve"> Исполнительного комитета</w:t>
      </w:r>
      <w:r w:rsidRPr="00C75113">
        <w:rPr>
          <w:szCs w:val="28"/>
          <w:lang w:val="ru-RU"/>
        </w:rPr>
        <w:t xml:space="preserve">, в которых планируется проведение контрольных мероприятий, и направляет им для ознакомления </w:t>
      </w:r>
      <w:r>
        <w:rPr>
          <w:szCs w:val="28"/>
          <w:lang w:val="ru-RU"/>
        </w:rPr>
        <w:t>п</w:t>
      </w:r>
      <w:r w:rsidRPr="00C75113">
        <w:rPr>
          <w:szCs w:val="28"/>
          <w:lang w:val="ru-RU"/>
        </w:rPr>
        <w:t>лан проведения контрольных мероприятий. При проведении внеплановых контрольных мероприятий уведомление не требуется.</w:t>
      </w:r>
    </w:p>
    <w:p w:rsidR="00061AF3" w:rsidRPr="00C75113" w:rsidRDefault="00061AF3" w:rsidP="00061AF3">
      <w:pPr>
        <w:pStyle w:val="Bodytext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>5.3.</w:t>
      </w:r>
      <w:r w:rsidRPr="00C75113">
        <w:rPr>
          <w:szCs w:val="28"/>
          <w:lang w:val="ru-RU"/>
        </w:rPr>
        <w:t>Во время проведения контрольных мероприятий, в зависимости от целей мероприятий, могут выполнятся следующие проверки: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с</w:t>
      </w:r>
      <w:proofErr w:type="spellStart"/>
      <w:r w:rsidRPr="00C75113">
        <w:rPr>
          <w:szCs w:val="28"/>
        </w:rPr>
        <w:t>оответствие</w:t>
      </w:r>
      <w:proofErr w:type="spellEnd"/>
      <w:r w:rsidRPr="00C75113">
        <w:rPr>
          <w:szCs w:val="28"/>
        </w:rPr>
        <w:t xml:space="preserve"> полномочий </w:t>
      </w:r>
      <w:r>
        <w:rPr>
          <w:szCs w:val="28"/>
          <w:lang w:val="ru-RU"/>
        </w:rPr>
        <w:t>п</w:t>
      </w:r>
      <w:proofErr w:type="spellStart"/>
      <w:r w:rsidRPr="00C75113">
        <w:rPr>
          <w:szCs w:val="28"/>
        </w:rPr>
        <w:t>ользователя</w:t>
      </w:r>
      <w:proofErr w:type="spellEnd"/>
      <w:r w:rsidRPr="00C75113">
        <w:rPr>
          <w:szCs w:val="28"/>
        </w:rPr>
        <w:t xml:space="preserve"> правилам доступа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с</w:t>
      </w:r>
      <w:proofErr w:type="spellStart"/>
      <w:r w:rsidRPr="00C75113">
        <w:rPr>
          <w:szCs w:val="28"/>
        </w:rPr>
        <w:t>облюдение</w:t>
      </w:r>
      <w:proofErr w:type="spellEnd"/>
      <w:r w:rsidRPr="00C75113">
        <w:rPr>
          <w:szCs w:val="28"/>
        </w:rPr>
        <w:t xml:space="preserve"> </w:t>
      </w:r>
      <w:r>
        <w:rPr>
          <w:szCs w:val="28"/>
          <w:lang w:val="ru-RU"/>
        </w:rPr>
        <w:t>п</w:t>
      </w:r>
      <w:proofErr w:type="spellStart"/>
      <w:r w:rsidRPr="00C75113">
        <w:rPr>
          <w:szCs w:val="28"/>
        </w:rPr>
        <w:t>ользователями</w:t>
      </w:r>
      <w:proofErr w:type="spellEnd"/>
      <w:r w:rsidRPr="00C75113">
        <w:rPr>
          <w:szCs w:val="28"/>
        </w:rPr>
        <w:t xml:space="preserve"> требований инструкций по организации антивирусной и парольной политики, инструкции по обеспечению безопасности </w:t>
      </w:r>
      <w:proofErr w:type="spellStart"/>
      <w:r w:rsidRPr="00C75113">
        <w:rPr>
          <w:szCs w:val="28"/>
        </w:rPr>
        <w:t>ПДн</w:t>
      </w:r>
      <w:proofErr w:type="spellEnd"/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с</w:t>
      </w:r>
      <w:r w:rsidRPr="00C75113">
        <w:rPr>
          <w:szCs w:val="28"/>
          <w:lang w:val="ru-RU"/>
        </w:rPr>
        <w:t>облюдение инструкций и регламентов по обеспечению безопасности информации в Исполнительном комитете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с</w:t>
      </w:r>
      <w:proofErr w:type="spellStart"/>
      <w:r w:rsidRPr="00C75113">
        <w:rPr>
          <w:szCs w:val="28"/>
        </w:rPr>
        <w:t>облюдение</w:t>
      </w:r>
      <w:proofErr w:type="spellEnd"/>
      <w:r w:rsidRPr="00C75113">
        <w:rPr>
          <w:szCs w:val="28"/>
        </w:rPr>
        <w:t xml:space="preserve"> </w:t>
      </w:r>
      <w:r>
        <w:rPr>
          <w:szCs w:val="28"/>
          <w:lang w:val="ru-RU"/>
        </w:rPr>
        <w:t>п</w:t>
      </w:r>
      <w:proofErr w:type="spellStart"/>
      <w:r w:rsidRPr="00C75113">
        <w:rPr>
          <w:szCs w:val="28"/>
        </w:rPr>
        <w:t>орядка</w:t>
      </w:r>
      <w:proofErr w:type="spellEnd"/>
      <w:r w:rsidRPr="00C75113">
        <w:rPr>
          <w:szCs w:val="28"/>
        </w:rPr>
        <w:t xml:space="preserve"> доступа в помещения</w:t>
      </w:r>
      <w:r w:rsidRPr="00C75113">
        <w:rPr>
          <w:szCs w:val="28"/>
          <w:lang w:val="ru-RU"/>
        </w:rPr>
        <w:t xml:space="preserve"> Исполнительного комитета</w:t>
      </w:r>
      <w:r w:rsidRPr="00C75113">
        <w:rPr>
          <w:szCs w:val="28"/>
        </w:rPr>
        <w:t xml:space="preserve">, </w:t>
      </w:r>
      <w:r>
        <w:rPr>
          <w:szCs w:val="28"/>
          <w:lang w:val="ru-RU"/>
        </w:rPr>
        <w:t>в которых осуществляется</w:t>
      </w:r>
      <w:r w:rsidRPr="00C75113">
        <w:rPr>
          <w:szCs w:val="28"/>
        </w:rPr>
        <w:t xml:space="preserve"> обработка персональных данных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з</w:t>
      </w:r>
      <w:proofErr w:type="spellStart"/>
      <w:r w:rsidRPr="00C75113">
        <w:rPr>
          <w:szCs w:val="28"/>
        </w:rPr>
        <w:t>нание</w:t>
      </w:r>
      <w:proofErr w:type="spellEnd"/>
      <w:r w:rsidRPr="00C75113">
        <w:rPr>
          <w:szCs w:val="28"/>
        </w:rPr>
        <w:t xml:space="preserve"> </w:t>
      </w:r>
      <w:r>
        <w:rPr>
          <w:szCs w:val="28"/>
          <w:lang w:val="ru-RU"/>
        </w:rPr>
        <w:t>п</w:t>
      </w:r>
      <w:proofErr w:type="spellStart"/>
      <w:r w:rsidRPr="00C75113">
        <w:rPr>
          <w:szCs w:val="28"/>
        </w:rPr>
        <w:t>ользовател</w:t>
      </w:r>
      <w:r>
        <w:rPr>
          <w:szCs w:val="28"/>
          <w:lang w:val="ru-RU"/>
        </w:rPr>
        <w:t>ями</w:t>
      </w:r>
      <w:proofErr w:type="spellEnd"/>
      <w:r w:rsidRPr="00C75113">
        <w:rPr>
          <w:szCs w:val="28"/>
        </w:rPr>
        <w:t xml:space="preserve"> положений </w:t>
      </w:r>
      <w:r>
        <w:rPr>
          <w:szCs w:val="28"/>
          <w:lang w:val="ru-RU"/>
        </w:rPr>
        <w:t>и</w:t>
      </w:r>
      <w:proofErr w:type="spellStart"/>
      <w:r w:rsidRPr="00C75113">
        <w:rPr>
          <w:szCs w:val="28"/>
        </w:rPr>
        <w:t>нструкции</w:t>
      </w:r>
      <w:proofErr w:type="spellEnd"/>
      <w:r w:rsidRPr="00C75113">
        <w:rPr>
          <w:szCs w:val="28"/>
        </w:rPr>
        <w:t xml:space="preserve"> пользователя по обеспечению безопасности обработки </w:t>
      </w:r>
      <w:proofErr w:type="spellStart"/>
      <w:r w:rsidRPr="00C75113">
        <w:rPr>
          <w:szCs w:val="28"/>
        </w:rPr>
        <w:t>ПДн</w:t>
      </w:r>
      <w:proofErr w:type="spellEnd"/>
      <w:r w:rsidRPr="00C75113">
        <w:rPr>
          <w:szCs w:val="28"/>
        </w:rPr>
        <w:t xml:space="preserve"> при возникновении внештатных ситуаций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з</w:t>
      </w:r>
      <w:r w:rsidRPr="00C75113">
        <w:rPr>
          <w:szCs w:val="28"/>
          <w:lang w:val="ru-RU"/>
        </w:rPr>
        <w:t>нание инструкций и регламентов по обеспечению безопасности информации в Исполнительном комитете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п</w:t>
      </w:r>
      <w:proofErr w:type="spellStart"/>
      <w:r w:rsidRPr="00C75113">
        <w:rPr>
          <w:szCs w:val="28"/>
        </w:rPr>
        <w:t>орядок</w:t>
      </w:r>
      <w:proofErr w:type="spellEnd"/>
      <w:r w:rsidRPr="00C75113">
        <w:rPr>
          <w:szCs w:val="28"/>
        </w:rPr>
        <w:t xml:space="preserve"> и условия применения средств защиты информации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с</w:t>
      </w:r>
      <w:proofErr w:type="spellStart"/>
      <w:r w:rsidRPr="00C75113">
        <w:rPr>
          <w:szCs w:val="28"/>
        </w:rPr>
        <w:t>остояние</w:t>
      </w:r>
      <w:proofErr w:type="spellEnd"/>
      <w:r w:rsidRPr="00C75113">
        <w:rPr>
          <w:szCs w:val="28"/>
        </w:rPr>
        <w:t xml:space="preserve"> учета машинных носителей персональных данных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н</w:t>
      </w:r>
      <w:proofErr w:type="spellStart"/>
      <w:r w:rsidRPr="00C75113">
        <w:rPr>
          <w:szCs w:val="28"/>
        </w:rPr>
        <w:t>аличие</w:t>
      </w:r>
      <w:proofErr w:type="spellEnd"/>
      <w:r w:rsidRPr="00C75113">
        <w:rPr>
          <w:szCs w:val="28"/>
        </w:rPr>
        <w:t xml:space="preserve"> (отсутствие) фактов несанкционированного доступа к </w:t>
      </w:r>
      <w:proofErr w:type="spellStart"/>
      <w:r w:rsidRPr="00C75113">
        <w:rPr>
          <w:szCs w:val="28"/>
        </w:rPr>
        <w:t>ПДн</w:t>
      </w:r>
      <w:proofErr w:type="spellEnd"/>
      <w:r w:rsidRPr="00C75113">
        <w:rPr>
          <w:szCs w:val="28"/>
        </w:rPr>
        <w:t xml:space="preserve"> и принятие необходимых мер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п</w:t>
      </w:r>
      <w:r w:rsidRPr="00C75113">
        <w:rPr>
          <w:szCs w:val="28"/>
          <w:lang w:val="ru-RU"/>
        </w:rPr>
        <w:t xml:space="preserve">роведенные мероприятия </w:t>
      </w:r>
      <w:r w:rsidRPr="00C75113">
        <w:rPr>
          <w:szCs w:val="28"/>
        </w:rPr>
        <w:t xml:space="preserve">по восстановлению </w:t>
      </w:r>
      <w:proofErr w:type="spellStart"/>
      <w:r w:rsidRPr="00C75113">
        <w:rPr>
          <w:szCs w:val="28"/>
        </w:rPr>
        <w:t>ПДн</w:t>
      </w:r>
      <w:proofErr w:type="spellEnd"/>
      <w:r w:rsidRPr="00C75113">
        <w:rPr>
          <w:szCs w:val="28"/>
        </w:rPr>
        <w:t>, модифицированны</w:t>
      </w:r>
      <w:r w:rsidRPr="00C75113">
        <w:rPr>
          <w:szCs w:val="28"/>
          <w:lang w:val="ru-RU"/>
        </w:rPr>
        <w:t>х</w:t>
      </w:r>
      <w:r w:rsidRPr="00C75113">
        <w:rPr>
          <w:szCs w:val="28"/>
        </w:rPr>
        <w:t xml:space="preserve"> или уничтоженны</w:t>
      </w:r>
      <w:r w:rsidRPr="00C75113">
        <w:rPr>
          <w:szCs w:val="28"/>
          <w:lang w:val="ru-RU"/>
        </w:rPr>
        <w:t xml:space="preserve">х </w:t>
      </w:r>
      <w:r w:rsidRPr="00C75113">
        <w:rPr>
          <w:szCs w:val="28"/>
        </w:rPr>
        <w:t>вследствие несанкционированного доступа к ним</w:t>
      </w:r>
      <w:r>
        <w:rPr>
          <w:szCs w:val="28"/>
          <w:lang w:val="ru-RU"/>
        </w:rPr>
        <w:t>4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т</w:t>
      </w:r>
      <w:r w:rsidRPr="00C75113">
        <w:rPr>
          <w:szCs w:val="28"/>
          <w:lang w:val="ru-RU"/>
        </w:rPr>
        <w:t>ехнические мероприятия, связанные с штатным и нештатным функционированием средств защиты</w:t>
      </w:r>
      <w:r>
        <w:rPr>
          <w:szCs w:val="28"/>
          <w:lang w:val="ru-RU"/>
        </w:rPr>
        <w:t>;</w:t>
      </w:r>
    </w:p>
    <w:p w:rsidR="00061AF3" w:rsidRPr="00C75113" w:rsidRDefault="00061AF3" w:rsidP="00061AF3">
      <w:pPr>
        <w:pStyle w:val="Bodytext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szCs w:val="28"/>
          <w:lang w:val="ru-RU"/>
        </w:rPr>
        <w:t>т</w:t>
      </w:r>
      <w:r w:rsidRPr="00C75113">
        <w:rPr>
          <w:szCs w:val="28"/>
          <w:lang w:val="ru-RU"/>
        </w:rPr>
        <w:t>ехнические мероприятия, связанные с штатным и нештатным функционированием подсистем системы защиты информации.</w:t>
      </w:r>
    </w:p>
    <w:p w:rsidR="00061AF3" w:rsidRPr="00C75113" w:rsidRDefault="00061AF3" w:rsidP="00061AF3">
      <w:pPr>
        <w:pStyle w:val="Bodytext"/>
        <w:spacing w:line="240" w:lineRule="auto"/>
        <w:ind w:firstLine="709"/>
        <w:jc w:val="center"/>
        <w:rPr>
          <w:szCs w:val="28"/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outlineLvl w:val="0"/>
        <w:rPr>
          <w:szCs w:val="28"/>
          <w:lang w:val="ru-RU"/>
        </w:rPr>
      </w:pPr>
    </w:p>
    <w:p w:rsidR="00061AF3" w:rsidRPr="00C75113" w:rsidRDefault="00061AF3" w:rsidP="00061AF3">
      <w:pPr>
        <w:pStyle w:val="Bodytext"/>
        <w:spacing w:line="240" w:lineRule="auto"/>
        <w:ind w:firstLine="0"/>
        <w:outlineLvl w:val="0"/>
        <w:rPr>
          <w:szCs w:val="28"/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rPr>
          <w:sz w:val="22"/>
          <w:szCs w:val="22"/>
          <w:lang w:val="ru-RU"/>
        </w:rPr>
      </w:pPr>
    </w:p>
    <w:p w:rsidR="00061AF3" w:rsidRPr="00927645" w:rsidRDefault="00061AF3" w:rsidP="00061AF3">
      <w:pPr>
        <w:pStyle w:val="Bodytext"/>
        <w:spacing w:line="240" w:lineRule="auto"/>
        <w:ind w:left="3969" w:firstLine="0"/>
        <w:rPr>
          <w:sz w:val="24"/>
          <w:lang w:val="ru-RU"/>
        </w:rPr>
      </w:pPr>
      <w:r w:rsidRPr="00927645">
        <w:rPr>
          <w:sz w:val="24"/>
        </w:rPr>
        <w:lastRenderedPageBreak/>
        <w:t>Приложение</w:t>
      </w:r>
      <w:r w:rsidRPr="00927645">
        <w:rPr>
          <w:sz w:val="24"/>
          <w:lang w:val="ru-RU"/>
        </w:rPr>
        <w:t xml:space="preserve"> №1</w:t>
      </w:r>
      <w:r w:rsidRPr="00927645">
        <w:rPr>
          <w:sz w:val="24"/>
        </w:rPr>
        <w:t xml:space="preserve"> </w:t>
      </w:r>
    </w:p>
    <w:p w:rsidR="00061AF3" w:rsidRDefault="00061AF3" w:rsidP="00061AF3">
      <w:pPr>
        <w:ind w:left="3969"/>
        <w:jc w:val="both"/>
      </w:pPr>
      <w:r w:rsidRPr="00927645">
        <w:t xml:space="preserve">к  </w:t>
      </w:r>
      <w:hyperlink r:id="rId21" w:anchor="P35" w:history="1">
        <w:r w:rsidRPr="00927645">
          <w:t>Правила</w:t>
        </w:r>
      </w:hyperlink>
      <w:r w:rsidRPr="00927645">
        <w:t xml:space="preserve">м осуществления внутреннего </w:t>
      </w:r>
    </w:p>
    <w:p w:rsidR="00061AF3" w:rsidRDefault="00061AF3" w:rsidP="00061AF3">
      <w:pPr>
        <w:ind w:left="3969"/>
        <w:jc w:val="both"/>
      </w:pPr>
      <w:r w:rsidRPr="00927645">
        <w:t xml:space="preserve">контроля соответствия обработки персональных </w:t>
      </w:r>
    </w:p>
    <w:p w:rsidR="00061AF3" w:rsidRDefault="00061AF3" w:rsidP="00061AF3">
      <w:pPr>
        <w:ind w:left="3969"/>
        <w:jc w:val="both"/>
      </w:pPr>
      <w:r w:rsidRPr="00927645">
        <w:t xml:space="preserve">данных требованиям к защите персональных </w:t>
      </w:r>
    </w:p>
    <w:p w:rsidR="00061AF3" w:rsidRDefault="00061AF3" w:rsidP="00061AF3">
      <w:pPr>
        <w:ind w:left="3969"/>
        <w:jc w:val="both"/>
      </w:pPr>
      <w:r w:rsidRPr="00927645">
        <w:t xml:space="preserve">данных, установленным Федеральным </w:t>
      </w:r>
      <w:hyperlink r:id="rId22" w:history="1">
        <w:r w:rsidRPr="00927645">
          <w:t>законом</w:t>
        </w:r>
      </w:hyperlink>
      <w:r w:rsidRPr="00927645">
        <w:t xml:space="preserve"> </w:t>
      </w:r>
    </w:p>
    <w:p w:rsidR="00061AF3" w:rsidRDefault="00061AF3" w:rsidP="00061AF3">
      <w:pPr>
        <w:ind w:left="3969"/>
        <w:jc w:val="both"/>
      </w:pPr>
      <w:r w:rsidRPr="00927645">
        <w:t xml:space="preserve">от 27 июля 2006 года № 152-ФЗ «О </w:t>
      </w:r>
    </w:p>
    <w:p w:rsidR="00061AF3" w:rsidRDefault="00061AF3" w:rsidP="00061AF3">
      <w:pPr>
        <w:ind w:left="3969"/>
        <w:jc w:val="both"/>
      </w:pPr>
      <w:r w:rsidRPr="00927645">
        <w:t xml:space="preserve">персональных данных», принятыми в </w:t>
      </w:r>
    </w:p>
    <w:p w:rsidR="00061AF3" w:rsidRDefault="00061AF3" w:rsidP="00061AF3">
      <w:pPr>
        <w:ind w:left="3969"/>
        <w:jc w:val="both"/>
      </w:pPr>
      <w:r w:rsidRPr="00927645">
        <w:t xml:space="preserve">соответствии с ним нормативными правовыми </w:t>
      </w:r>
    </w:p>
    <w:p w:rsidR="00061AF3" w:rsidRDefault="00061AF3" w:rsidP="00061AF3">
      <w:pPr>
        <w:ind w:left="3969"/>
        <w:jc w:val="both"/>
      </w:pPr>
      <w:r w:rsidRPr="00927645">
        <w:t xml:space="preserve">актами и муниципальными правовыми актами в </w:t>
      </w:r>
    </w:p>
    <w:p w:rsidR="00061AF3" w:rsidRDefault="00061AF3" w:rsidP="00061AF3">
      <w:pPr>
        <w:ind w:left="3969"/>
        <w:jc w:val="both"/>
      </w:pPr>
      <w:r w:rsidRPr="00927645">
        <w:t>Исполнительном комитете Рыбно-</w:t>
      </w:r>
    </w:p>
    <w:p w:rsidR="00061AF3" w:rsidRDefault="00061AF3" w:rsidP="00061AF3">
      <w:pPr>
        <w:ind w:left="3969"/>
        <w:jc w:val="both"/>
      </w:pPr>
      <w:r w:rsidRPr="00927645">
        <w:t xml:space="preserve">Слободского муниципального района </w:t>
      </w:r>
    </w:p>
    <w:p w:rsidR="00061AF3" w:rsidRPr="00927645" w:rsidRDefault="00061AF3" w:rsidP="00061AF3">
      <w:pPr>
        <w:ind w:left="3969"/>
        <w:jc w:val="both"/>
      </w:pPr>
      <w:r w:rsidRPr="00927645">
        <w:t xml:space="preserve">Республики Татарстан </w:t>
      </w:r>
    </w:p>
    <w:p w:rsidR="00061AF3" w:rsidRDefault="00061AF3" w:rsidP="00061AF3">
      <w:pPr>
        <w:ind w:firstLine="567"/>
        <w:jc w:val="center"/>
        <w:rPr>
          <w:sz w:val="28"/>
          <w:szCs w:val="28"/>
        </w:rPr>
      </w:pPr>
    </w:p>
    <w:p w:rsidR="00061AF3" w:rsidRDefault="00061AF3" w:rsidP="00061AF3">
      <w:pPr>
        <w:pStyle w:val="Bodytext"/>
        <w:spacing w:line="240" w:lineRule="auto"/>
        <w:ind w:firstLine="5670"/>
        <w:jc w:val="left"/>
        <w:rPr>
          <w:lang w:val="ru-RU"/>
        </w:rPr>
      </w:pPr>
    </w:p>
    <w:p w:rsidR="00061AF3" w:rsidRPr="00D33DEF" w:rsidRDefault="00061AF3" w:rsidP="00061AF3">
      <w:pPr>
        <w:pStyle w:val="Bodytext"/>
        <w:spacing w:line="240" w:lineRule="auto"/>
        <w:ind w:firstLine="0"/>
        <w:jc w:val="center"/>
        <w:outlineLvl w:val="0"/>
        <w:rPr>
          <w:b/>
          <w:lang w:val="ru-RU"/>
        </w:rPr>
      </w:pPr>
      <w:r w:rsidRPr="00D33DEF">
        <w:rPr>
          <w:b/>
          <w:lang w:val="ru-RU"/>
        </w:rPr>
        <w:t>ПЛАН</w:t>
      </w:r>
    </w:p>
    <w:p w:rsidR="00061AF3" w:rsidRPr="00D33DEF" w:rsidRDefault="00061AF3" w:rsidP="00061AF3">
      <w:pPr>
        <w:pStyle w:val="Bodytext"/>
        <w:spacing w:line="240" w:lineRule="auto"/>
        <w:ind w:firstLine="0"/>
        <w:jc w:val="center"/>
        <w:rPr>
          <w:b/>
          <w:szCs w:val="28"/>
          <w:lang w:val="ru-RU"/>
        </w:rPr>
      </w:pPr>
      <w:r w:rsidRPr="00D33DEF">
        <w:rPr>
          <w:b/>
          <w:lang w:val="ru-RU"/>
        </w:rPr>
        <w:t xml:space="preserve">внутренних проверок </w:t>
      </w:r>
      <w:r w:rsidRPr="00D33DEF">
        <w:rPr>
          <w:b/>
          <w:szCs w:val="28"/>
          <w:lang w:val="ru-RU"/>
        </w:rPr>
        <w:t>контроля соответствия обработки персональных данных требованиям к защите персональных данных</w:t>
      </w:r>
    </w:p>
    <w:p w:rsidR="00061AF3" w:rsidRPr="00325812" w:rsidRDefault="00061AF3" w:rsidP="00061AF3">
      <w:pPr>
        <w:pStyle w:val="Bodytext"/>
        <w:spacing w:line="240" w:lineRule="auto"/>
        <w:ind w:firstLine="0"/>
        <w:jc w:val="center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117"/>
        <w:gridCol w:w="2117"/>
        <w:gridCol w:w="2306"/>
      </w:tblGrid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header"/>
              <w:rPr>
                <w:szCs w:val="28"/>
              </w:rPr>
            </w:pPr>
            <w:r w:rsidRPr="0069716B">
              <w:rPr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header"/>
              <w:rPr>
                <w:szCs w:val="28"/>
              </w:rPr>
            </w:pPr>
            <w:r w:rsidRPr="0069716B">
              <w:rPr>
                <w:szCs w:val="28"/>
              </w:rPr>
              <w:t>Периодичность регулярных мероприятий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header"/>
              <w:rPr>
                <w:szCs w:val="28"/>
              </w:rPr>
            </w:pPr>
            <w:r w:rsidRPr="0069716B">
              <w:rPr>
                <w:szCs w:val="28"/>
              </w:rPr>
              <w:t>Периодичность плановых мероприятий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pStyle w:val="Tableheader"/>
              <w:rPr>
                <w:szCs w:val="28"/>
              </w:rPr>
            </w:pPr>
            <w:r w:rsidRPr="0069716B">
              <w:rPr>
                <w:szCs w:val="28"/>
              </w:rPr>
              <w:t>Исполнитель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>Контроль соблюд</w:t>
            </w:r>
            <w:r w:rsidRPr="0069716B">
              <w:rPr>
                <w:szCs w:val="28"/>
              </w:rPr>
              <w:t>е</w:t>
            </w:r>
            <w:r w:rsidRPr="0069716B">
              <w:rPr>
                <w:szCs w:val="28"/>
              </w:rPr>
              <w:t xml:space="preserve">ния правил доступа к </w:t>
            </w:r>
            <w:proofErr w:type="spellStart"/>
            <w:r w:rsidRPr="0069716B">
              <w:rPr>
                <w:szCs w:val="28"/>
              </w:rPr>
              <w:t>ПДн</w:t>
            </w:r>
            <w:proofErr w:type="spellEnd"/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>Контроль соблюд</w:t>
            </w:r>
            <w:r w:rsidRPr="0069716B">
              <w:rPr>
                <w:szCs w:val="28"/>
              </w:rPr>
              <w:t>е</w:t>
            </w:r>
            <w:r w:rsidRPr="0069716B">
              <w:rPr>
                <w:szCs w:val="28"/>
              </w:rPr>
              <w:t>ния режима защиты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>Контроль выполн</w:t>
            </w:r>
            <w:r w:rsidRPr="0069716B">
              <w:rPr>
                <w:szCs w:val="28"/>
              </w:rPr>
              <w:t>е</w:t>
            </w:r>
            <w:r w:rsidRPr="0069716B">
              <w:rPr>
                <w:szCs w:val="28"/>
              </w:rPr>
              <w:t>ния антивирусной политики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>Контроль соблюдения режима защиты при подключении к сетям общего пользования и (или) междунаро</w:t>
            </w:r>
            <w:r w:rsidRPr="0069716B">
              <w:rPr>
                <w:szCs w:val="28"/>
              </w:rPr>
              <w:t>д</w:t>
            </w:r>
            <w:r w:rsidRPr="0069716B">
              <w:rPr>
                <w:szCs w:val="28"/>
              </w:rPr>
              <w:t>ного обмена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>Проведение внутренних проверок на предмет выявления изменений в режиме обработки и защ</w:t>
            </w:r>
            <w:r w:rsidRPr="0069716B">
              <w:rPr>
                <w:szCs w:val="28"/>
              </w:rPr>
              <w:t>и</w:t>
            </w:r>
            <w:r w:rsidRPr="0069716B">
              <w:rPr>
                <w:szCs w:val="28"/>
              </w:rPr>
              <w:t xml:space="preserve">ты </w:t>
            </w:r>
            <w:proofErr w:type="spellStart"/>
            <w:r w:rsidRPr="0069716B">
              <w:rPr>
                <w:szCs w:val="28"/>
              </w:rPr>
              <w:t>ПДн</w:t>
            </w:r>
            <w:proofErr w:type="spellEnd"/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 xml:space="preserve">Контроль обновления ПО и единообразия применяемого ПО 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Еженедельно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>Контроль обеспечения резервного копиров</w:t>
            </w:r>
            <w:r w:rsidRPr="0069716B">
              <w:rPr>
                <w:szCs w:val="28"/>
              </w:rPr>
              <w:t>а</w:t>
            </w:r>
            <w:r w:rsidRPr="0069716B">
              <w:rPr>
                <w:szCs w:val="28"/>
              </w:rPr>
              <w:t>ния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t xml:space="preserve">Организация анализа и </w:t>
            </w:r>
            <w:r w:rsidRPr="0069716B">
              <w:rPr>
                <w:szCs w:val="28"/>
              </w:rPr>
              <w:lastRenderedPageBreak/>
              <w:t xml:space="preserve">пересмотра имеющихся угроз безопасности </w:t>
            </w:r>
            <w:proofErr w:type="spellStart"/>
            <w:r w:rsidRPr="0069716B">
              <w:rPr>
                <w:szCs w:val="28"/>
              </w:rPr>
              <w:t>ПДн</w:t>
            </w:r>
            <w:proofErr w:type="spellEnd"/>
            <w:r w:rsidRPr="0069716B">
              <w:rPr>
                <w:szCs w:val="28"/>
              </w:rPr>
              <w:t>, а также предсказание появления н</w:t>
            </w:r>
            <w:r w:rsidRPr="0069716B">
              <w:rPr>
                <w:szCs w:val="28"/>
              </w:rPr>
              <w:t>о</w:t>
            </w:r>
            <w:r w:rsidRPr="0069716B">
              <w:rPr>
                <w:szCs w:val="28"/>
              </w:rPr>
              <w:t>вых, еще неизвестн</w:t>
            </w:r>
            <w:r>
              <w:rPr>
                <w:szCs w:val="28"/>
              </w:rPr>
              <w:t>ых</w:t>
            </w:r>
            <w:r w:rsidRPr="0069716B">
              <w:rPr>
                <w:szCs w:val="28"/>
              </w:rPr>
              <w:t xml:space="preserve"> угроз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мере </w:t>
            </w:r>
            <w:r>
              <w:rPr>
                <w:szCs w:val="28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 </w:t>
            </w:r>
          </w:p>
        </w:tc>
      </w:tr>
      <w:tr w:rsidR="00061AF3" w:rsidRPr="0069716B" w:rsidTr="00B47CD5">
        <w:tc>
          <w:tcPr>
            <w:tcW w:w="3510" w:type="dxa"/>
          </w:tcPr>
          <w:p w:rsidR="00061AF3" w:rsidRPr="0069716B" w:rsidRDefault="00061AF3" w:rsidP="00B47CD5">
            <w:pPr>
              <w:pStyle w:val="Tabletext"/>
              <w:jc w:val="both"/>
              <w:rPr>
                <w:szCs w:val="28"/>
              </w:rPr>
            </w:pPr>
            <w:r w:rsidRPr="0069716B">
              <w:rPr>
                <w:szCs w:val="28"/>
              </w:rPr>
              <w:lastRenderedPageBreak/>
              <w:t>Поддержание в актуальном состоянии нормативно-организационных докуме</w:t>
            </w:r>
            <w:r w:rsidRPr="0069716B">
              <w:rPr>
                <w:szCs w:val="28"/>
              </w:rPr>
              <w:t>н</w:t>
            </w:r>
            <w:r w:rsidRPr="0069716B">
              <w:rPr>
                <w:szCs w:val="28"/>
              </w:rPr>
              <w:t>тов</w:t>
            </w:r>
          </w:p>
        </w:tc>
        <w:tc>
          <w:tcPr>
            <w:tcW w:w="2127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061AF3" w:rsidRPr="0069716B" w:rsidRDefault="00061AF3" w:rsidP="00B47CD5">
            <w:pPr>
              <w:pStyle w:val="Tabletext"/>
              <w:rPr>
                <w:szCs w:val="28"/>
              </w:rPr>
            </w:pPr>
            <w:r w:rsidRPr="0069716B">
              <w:rPr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061AF3" w:rsidRPr="0069716B" w:rsidRDefault="00061AF3" w:rsidP="00B47CD5">
            <w:pPr>
              <w:rPr>
                <w:sz w:val="28"/>
                <w:szCs w:val="28"/>
              </w:rPr>
            </w:pPr>
            <w:proofErr w:type="spellStart"/>
            <w:r w:rsidRPr="0069716B">
              <w:rPr>
                <w:sz w:val="28"/>
                <w:szCs w:val="28"/>
              </w:rPr>
              <w:t>Минеязов</w:t>
            </w:r>
            <w:proofErr w:type="spellEnd"/>
            <w:r w:rsidRPr="0069716B">
              <w:rPr>
                <w:sz w:val="28"/>
                <w:szCs w:val="28"/>
              </w:rPr>
              <w:t xml:space="preserve"> И.И.</w:t>
            </w:r>
          </w:p>
        </w:tc>
      </w:tr>
    </w:tbl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Pr="00325812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Pr="00927645" w:rsidRDefault="00061AF3" w:rsidP="00061AF3">
      <w:pPr>
        <w:pStyle w:val="Bodytext"/>
        <w:spacing w:line="240" w:lineRule="auto"/>
        <w:ind w:left="4253" w:firstLine="0"/>
        <w:rPr>
          <w:sz w:val="24"/>
          <w:lang w:val="ru-RU"/>
        </w:rPr>
      </w:pPr>
      <w:r w:rsidRPr="00927645">
        <w:rPr>
          <w:sz w:val="24"/>
        </w:rPr>
        <w:lastRenderedPageBreak/>
        <w:t>Приложение</w:t>
      </w:r>
      <w:r w:rsidRPr="00927645">
        <w:rPr>
          <w:sz w:val="24"/>
          <w:lang w:val="ru-RU"/>
        </w:rPr>
        <w:t xml:space="preserve"> №</w:t>
      </w:r>
      <w:r>
        <w:rPr>
          <w:sz w:val="24"/>
          <w:lang w:val="ru-RU"/>
        </w:rPr>
        <w:t>2</w:t>
      </w:r>
    </w:p>
    <w:p w:rsidR="00061AF3" w:rsidRDefault="00061AF3" w:rsidP="00061AF3">
      <w:pPr>
        <w:ind w:left="4253"/>
        <w:jc w:val="both"/>
      </w:pPr>
      <w:r w:rsidRPr="00927645">
        <w:t xml:space="preserve">к  </w:t>
      </w:r>
      <w:hyperlink r:id="rId23" w:anchor="P35" w:history="1">
        <w:r w:rsidRPr="00927645">
          <w:t>Правила</w:t>
        </w:r>
      </w:hyperlink>
      <w:r w:rsidRPr="00927645">
        <w:t xml:space="preserve">м осуществления внутреннего </w:t>
      </w:r>
    </w:p>
    <w:p w:rsidR="00061AF3" w:rsidRDefault="00061AF3" w:rsidP="00061AF3">
      <w:pPr>
        <w:ind w:left="4253"/>
        <w:jc w:val="both"/>
      </w:pPr>
      <w:r w:rsidRPr="00927645">
        <w:t xml:space="preserve">контроля соответствия обработки персональных </w:t>
      </w:r>
    </w:p>
    <w:p w:rsidR="00061AF3" w:rsidRDefault="00061AF3" w:rsidP="00061AF3">
      <w:pPr>
        <w:ind w:left="4253"/>
        <w:jc w:val="both"/>
      </w:pPr>
      <w:r w:rsidRPr="00927645">
        <w:t xml:space="preserve">данных требованиям к защите персональных </w:t>
      </w:r>
    </w:p>
    <w:p w:rsidR="00061AF3" w:rsidRDefault="00061AF3" w:rsidP="00061AF3">
      <w:pPr>
        <w:ind w:left="4253"/>
        <w:jc w:val="both"/>
      </w:pPr>
      <w:r w:rsidRPr="00927645">
        <w:t xml:space="preserve">данных, установленным Федеральным </w:t>
      </w:r>
      <w:hyperlink r:id="rId24" w:history="1">
        <w:r w:rsidRPr="00927645">
          <w:t>законом</w:t>
        </w:r>
      </w:hyperlink>
      <w:r w:rsidRPr="00927645">
        <w:t xml:space="preserve"> </w:t>
      </w:r>
    </w:p>
    <w:p w:rsidR="00061AF3" w:rsidRDefault="00061AF3" w:rsidP="00061AF3">
      <w:pPr>
        <w:ind w:left="4253"/>
        <w:jc w:val="both"/>
      </w:pPr>
      <w:r w:rsidRPr="00927645">
        <w:t xml:space="preserve">от 27 июля 2006 года № 152-ФЗ «О </w:t>
      </w:r>
    </w:p>
    <w:p w:rsidR="00061AF3" w:rsidRDefault="00061AF3" w:rsidP="00061AF3">
      <w:pPr>
        <w:ind w:left="4253"/>
        <w:jc w:val="both"/>
      </w:pPr>
      <w:r w:rsidRPr="00927645">
        <w:t xml:space="preserve">персональных данных», принятыми в </w:t>
      </w:r>
    </w:p>
    <w:p w:rsidR="00061AF3" w:rsidRDefault="00061AF3" w:rsidP="00061AF3">
      <w:pPr>
        <w:ind w:left="4253"/>
        <w:jc w:val="both"/>
      </w:pPr>
      <w:r w:rsidRPr="00927645">
        <w:t xml:space="preserve">соответствии с ним нормативными правовыми </w:t>
      </w:r>
    </w:p>
    <w:p w:rsidR="00061AF3" w:rsidRDefault="00061AF3" w:rsidP="00061AF3">
      <w:pPr>
        <w:ind w:left="4253"/>
        <w:jc w:val="both"/>
      </w:pPr>
      <w:r w:rsidRPr="00927645">
        <w:t xml:space="preserve">актами и муниципальными правовыми актами в </w:t>
      </w:r>
    </w:p>
    <w:p w:rsidR="00061AF3" w:rsidRDefault="00061AF3" w:rsidP="00061AF3">
      <w:pPr>
        <w:ind w:left="4253"/>
        <w:jc w:val="both"/>
      </w:pPr>
      <w:r w:rsidRPr="00927645">
        <w:t>Исполнительном комитете Рыбно-</w:t>
      </w:r>
    </w:p>
    <w:p w:rsidR="00061AF3" w:rsidRDefault="00061AF3" w:rsidP="00061AF3">
      <w:pPr>
        <w:ind w:left="4253"/>
        <w:jc w:val="both"/>
      </w:pPr>
      <w:r w:rsidRPr="00927645">
        <w:t xml:space="preserve">Слободского муниципального района </w:t>
      </w:r>
    </w:p>
    <w:p w:rsidR="00061AF3" w:rsidRDefault="00061AF3" w:rsidP="00061AF3">
      <w:pPr>
        <w:ind w:left="4253"/>
        <w:jc w:val="both"/>
      </w:pPr>
      <w:r w:rsidRPr="00927645">
        <w:t xml:space="preserve">Республики Татарстан </w:t>
      </w:r>
    </w:p>
    <w:p w:rsidR="00061AF3" w:rsidRPr="00927645" w:rsidRDefault="00061AF3" w:rsidP="00061AF3">
      <w:pPr>
        <w:ind w:firstLine="5103"/>
        <w:jc w:val="both"/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outlineLvl w:val="0"/>
        <w:rPr>
          <w:lang w:val="ru-RU"/>
        </w:rPr>
      </w:pPr>
    </w:p>
    <w:p w:rsidR="00061AF3" w:rsidRPr="00931BC7" w:rsidRDefault="00061AF3" w:rsidP="00061AF3">
      <w:pPr>
        <w:pStyle w:val="Bodytext"/>
        <w:spacing w:line="240" w:lineRule="auto"/>
        <w:ind w:firstLine="0"/>
        <w:jc w:val="center"/>
        <w:outlineLvl w:val="0"/>
        <w:rPr>
          <w:b/>
          <w:szCs w:val="28"/>
          <w:lang w:val="ru-RU"/>
        </w:rPr>
      </w:pPr>
      <w:r w:rsidRPr="00931BC7">
        <w:rPr>
          <w:b/>
          <w:szCs w:val="28"/>
          <w:lang w:val="ru-RU"/>
        </w:rPr>
        <w:t xml:space="preserve">ПРОТОКОЛ №_____ </w:t>
      </w:r>
    </w:p>
    <w:p w:rsidR="00061AF3" w:rsidRPr="00931BC7" w:rsidRDefault="00061AF3" w:rsidP="00061AF3">
      <w:pPr>
        <w:pStyle w:val="Bodytext"/>
        <w:spacing w:line="240" w:lineRule="auto"/>
        <w:ind w:firstLine="0"/>
        <w:jc w:val="center"/>
        <w:outlineLvl w:val="0"/>
        <w:rPr>
          <w:b/>
          <w:lang w:val="ru-RU"/>
        </w:rPr>
      </w:pPr>
      <w:r w:rsidRPr="00931BC7">
        <w:rPr>
          <w:b/>
          <w:szCs w:val="28"/>
          <w:lang w:val="ru-RU"/>
        </w:rPr>
        <w:t>проведения внутренних проверок контроля соответствия обработки персональных данных требованиям к защите персональных данных в Исполнительном комитете</w:t>
      </w:r>
    </w:p>
    <w:p w:rsidR="00061AF3" w:rsidRPr="00325812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Pr="00325812" w:rsidRDefault="00061AF3" w:rsidP="00061AF3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 xml:space="preserve">Настоящий Протокол составлен </w:t>
      </w:r>
      <w:r>
        <w:rPr>
          <w:lang w:val="ru-RU"/>
        </w:rPr>
        <w:t>о</w:t>
      </w:r>
      <w:r w:rsidRPr="00325812">
        <w:rPr>
          <w:lang w:val="ru-RU"/>
        </w:rPr>
        <w:t xml:space="preserve"> том, что «__»_______201_ г.</w:t>
      </w:r>
    </w:p>
    <w:p w:rsidR="00061AF3" w:rsidRPr="00325812" w:rsidRDefault="00061AF3" w:rsidP="00061AF3">
      <w:pPr>
        <w:pStyle w:val="Bodytext"/>
        <w:spacing w:line="240" w:lineRule="auto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 (комиссией)</w:t>
      </w:r>
    </w:p>
    <w:p w:rsidR="00061AF3" w:rsidRPr="00325812" w:rsidRDefault="00061AF3" w:rsidP="00061AF3">
      <w:pPr>
        <w:pStyle w:val="Bodytext"/>
        <w:spacing w:line="240" w:lineRule="auto"/>
        <w:ind w:right="1557" w:firstLine="0"/>
        <w:jc w:val="center"/>
        <w:rPr>
          <w:sz w:val="20"/>
          <w:szCs w:val="20"/>
          <w:lang w:val="ru-RU"/>
        </w:rPr>
      </w:pPr>
      <w:r w:rsidRPr="00325812">
        <w:rPr>
          <w:sz w:val="20"/>
          <w:szCs w:val="20"/>
          <w:lang w:val="ru-RU"/>
        </w:rPr>
        <w:t>(должность, Ф.И.О. сотрудника)</w:t>
      </w:r>
    </w:p>
    <w:p w:rsidR="00061AF3" w:rsidRPr="00325812" w:rsidRDefault="00061AF3" w:rsidP="00061AF3">
      <w:pPr>
        <w:pStyle w:val="Bodytext"/>
        <w:spacing w:line="240" w:lineRule="auto"/>
        <w:ind w:firstLine="0"/>
        <w:rPr>
          <w:lang w:val="ru-RU"/>
        </w:rPr>
      </w:pPr>
      <w:r w:rsidRPr="00325812">
        <w:rPr>
          <w:lang w:val="ru-RU"/>
        </w:rPr>
        <w:t>проведена проверка _________________________________________________</w:t>
      </w:r>
    </w:p>
    <w:p w:rsidR="00061AF3" w:rsidRPr="00325812" w:rsidRDefault="00061AF3" w:rsidP="00061AF3">
      <w:pPr>
        <w:pStyle w:val="Bodytext"/>
        <w:spacing w:line="240" w:lineRule="auto"/>
        <w:ind w:left="2552" w:firstLine="0"/>
        <w:jc w:val="center"/>
        <w:rPr>
          <w:sz w:val="20"/>
          <w:szCs w:val="20"/>
          <w:lang w:val="ru-RU"/>
        </w:rPr>
      </w:pPr>
      <w:r w:rsidRPr="00325812">
        <w:rPr>
          <w:sz w:val="20"/>
          <w:szCs w:val="20"/>
          <w:lang w:val="ru-RU"/>
        </w:rPr>
        <w:t>(тема проверки)</w:t>
      </w:r>
    </w:p>
    <w:p w:rsidR="00061AF3" w:rsidRPr="00325812" w:rsidRDefault="00061AF3" w:rsidP="00061AF3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 xml:space="preserve">Проверка осуществлялась в соответствии с требованиями: </w:t>
      </w:r>
    </w:p>
    <w:p w:rsidR="00061AF3" w:rsidRPr="00325812" w:rsidRDefault="00061AF3" w:rsidP="00061AF3">
      <w:pPr>
        <w:pStyle w:val="Bodytext"/>
        <w:spacing w:line="240" w:lineRule="auto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spacing w:line="240" w:lineRule="auto"/>
        <w:ind w:firstLine="0"/>
        <w:jc w:val="center"/>
        <w:rPr>
          <w:sz w:val="20"/>
          <w:szCs w:val="20"/>
          <w:lang w:val="ru-RU"/>
        </w:rPr>
      </w:pPr>
      <w:r w:rsidRPr="00325812">
        <w:rPr>
          <w:sz w:val="20"/>
          <w:szCs w:val="20"/>
          <w:lang w:val="ru-RU"/>
        </w:rPr>
        <w:t>(название документа)</w:t>
      </w:r>
    </w:p>
    <w:p w:rsidR="00061AF3" w:rsidRPr="00325812" w:rsidRDefault="00061AF3" w:rsidP="00061AF3">
      <w:pPr>
        <w:pStyle w:val="Bodytext"/>
        <w:spacing w:line="240" w:lineRule="auto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spacing w:line="240" w:lineRule="auto"/>
        <w:rPr>
          <w:lang w:val="ru-RU"/>
        </w:rPr>
      </w:pPr>
    </w:p>
    <w:p w:rsidR="00061AF3" w:rsidRPr="00325812" w:rsidRDefault="00061AF3" w:rsidP="00061AF3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В ходе проверки проверено: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spacing w:line="240" w:lineRule="auto"/>
        <w:rPr>
          <w:lang w:val="ru-RU"/>
        </w:rPr>
      </w:pPr>
    </w:p>
    <w:p w:rsidR="00061AF3" w:rsidRPr="00325812" w:rsidRDefault="00061AF3" w:rsidP="00061AF3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Выявленные нарушения: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lastRenderedPageBreak/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spacing w:line="240" w:lineRule="auto"/>
        <w:rPr>
          <w:lang w:val="ru-RU"/>
        </w:rPr>
      </w:pPr>
      <w:r w:rsidRPr="00325812">
        <w:rPr>
          <w:lang w:val="ru-RU"/>
        </w:rPr>
        <w:t>Меры по устранению нарушений: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ind w:firstLine="0"/>
        <w:rPr>
          <w:lang w:val="ru-RU"/>
        </w:rPr>
      </w:pPr>
      <w:r w:rsidRPr="00325812">
        <w:rPr>
          <w:lang w:val="ru-RU"/>
        </w:rPr>
        <w:t>__________________________________________________________________</w:t>
      </w:r>
    </w:p>
    <w:p w:rsidR="00061AF3" w:rsidRPr="00325812" w:rsidRDefault="00061AF3" w:rsidP="00061AF3">
      <w:pPr>
        <w:pStyle w:val="Bodytext"/>
        <w:spacing w:line="240" w:lineRule="auto"/>
        <w:ind w:firstLine="284"/>
        <w:rPr>
          <w:lang w:val="ru-RU"/>
        </w:rPr>
      </w:pPr>
    </w:p>
    <w:p w:rsidR="00061AF3" w:rsidRPr="00325812" w:rsidRDefault="00061AF3" w:rsidP="00061AF3">
      <w:pPr>
        <w:pStyle w:val="Bodytext"/>
        <w:spacing w:line="240" w:lineRule="auto"/>
        <w:ind w:firstLine="284"/>
        <w:outlineLvl w:val="0"/>
        <w:rPr>
          <w:lang w:val="ru-RU"/>
        </w:rPr>
      </w:pPr>
      <w:r w:rsidRPr="00325812">
        <w:rPr>
          <w:lang w:val="ru-RU"/>
        </w:rPr>
        <w:t>Срок устранения нарушений: ____________________________________</w:t>
      </w:r>
    </w:p>
    <w:p w:rsidR="00061AF3" w:rsidRPr="00325812" w:rsidRDefault="00061AF3" w:rsidP="00061AF3">
      <w:pPr>
        <w:pStyle w:val="Bodytext"/>
        <w:spacing w:line="240" w:lineRule="auto"/>
        <w:ind w:firstLine="284"/>
        <w:rPr>
          <w:lang w:val="ru-RU"/>
        </w:rPr>
      </w:pPr>
    </w:p>
    <w:p w:rsidR="00061AF3" w:rsidRPr="00325812" w:rsidRDefault="00061AF3" w:rsidP="00061AF3">
      <w:pPr>
        <w:pStyle w:val="Bodytext"/>
        <w:spacing w:line="240" w:lineRule="auto"/>
        <w:ind w:firstLine="284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284"/>
        <w:rPr>
          <w:lang w:val="ru-RU"/>
        </w:rPr>
      </w:pPr>
      <w:r w:rsidRPr="00325812">
        <w:rPr>
          <w:lang w:val="ru-RU"/>
        </w:rPr>
        <w:t>Председатель комиссии:</w:t>
      </w:r>
    </w:p>
    <w:p w:rsidR="00061AF3" w:rsidRDefault="00061AF3" w:rsidP="00061AF3">
      <w:pPr>
        <w:pStyle w:val="Bodytext"/>
        <w:spacing w:line="240" w:lineRule="auto"/>
        <w:ind w:firstLine="284"/>
        <w:rPr>
          <w:lang w:val="ru-RU"/>
        </w:rPr>
      </w:pPr>
      <w:r>
        <w:rPr>
          <w:lang w:val="ru-RU"/>
        </w:rPr>
        <w:t>Начальник общего отдела</w:t>
      </w:r>
    </w:p>
    <w:p w:rsidR="00061AF3" w:rsidRDefault="00061AF3" w:rsidP="00061AF3">
      <w:pPr>
        <w:pStyle w:val="Bodytext"/>
        <w:spacing w:line="240" w:lineRule="auto"/>
        <w:ind w:firstLine="284"/>
        <w:rPr>
          <w:lang w:val="ru-RU"/>
        </w:rPr>
      </w:pPr>
      <w:r>
        <w:rPr>
          <w:lang w:val="ru-RU"/>
        </w:rPr>
        <w:t>Исполнительного комитета</w:t>
      </w:r>
    </w:p>
    <w:p w:rsidR="00061AF3" w:rsidRDefault="00061AF3" w:rsidP="00061AF3">
      <w:pPr>
        <w:pStyle w:val="Bodytext"/>
        <w:spacing w:line="240" w:lineRule="auto"/>
        <w:ind w:firstLine="284"/>
        <w:rPr>
          <w:lang w:val="ru-RU"/>
        </w:rPr>
      </w:pPr>
      <w:r>
        <w:rPr>
          <w:lang w:val="ru-RU"/>
        </w:rPr>
        <w:t xml:space="preserve">Рыбно-Слободского муниципального района    ___________  Замалиев Р.Б. </w:t>
      </w:r>
    </w:p>
    <w:p w:rsidR="00061AF3" w:rsidRPr="00325812" w:rsidRDefault="00061AF3" w:rsidP="00061AF3">
      <w:pPr>
        <w:pStyle w:val="Bodytext"/>
        <w:spacing w:line="240" w:lineRule="auto"/>
        <w:ind w:firstLine="284"/>
        <w:rPr>
          <w:lang w:val="ru-RU"/>
        </w:rPr>
      </w:pPr>
    </w:p>
    <w:p w:rsidR="00061AF3" w:rsidRPr="00325812" w:rsidRDefault="00061AF3" w:rsidP="00061AF3">
      <w:pPr>
        <w:pStyle w:val="Bodytext"/>
        <w:spacing w:line="240" w:lineRule="auto"/>
        <w:ind w:firstLine="284"/>
        <w:rPr>
          <w:lang w:val="ru-RU"/>
        </w:rPr>
      </w:pPr>
      <w:r w:rsidRPr="00325812">
        <w:rPr>
          <w:lang w:val="ru-RU"/>
        </w:rPr>
        <w:t>Члены комиссии:</w:t>
      </w:r>
    </w:p>
    <w:p w:rsidR="00061AF3" w:rsidRDefault="00061AF3" w:rsidP="00061AF3">
      <w:pPr>
        <w:pStyle w:val="Bodytext"/>
        <w:spacing w:line="240" w:lineRule="auto"/>
        <w:ind w:firstLine="284"/>
        <w:rPr>
          <w:lang w:val="ru-RU"/>
        </w:rPr>
      </w:pPr>
      <w:r>
        <w:rPr>
          <w:lang w:val="ru-RU"/>
        </w:rPr>
        <w:t xml:space="preserve">Заместитель начальника </w:t>
      </w:r>
    </w:p>
    <w:p w:rsidR="00061AF3" w:rsidRDefault="00061AF3" w:rsidP="00061AF3">
      <w:pPr>
        <w:pStyle w:val="Bodytext"/>
        <w:spacing w:line="240" w:lineRule="auto"/>
        <w:ind w:firstLine="284"/>
        <w:rPr>
          <w:szCs w:val="28"/>
          <w:lang w:val="ru-RU"/>
        </w:rPr>
      </w:pPr>
      <w:r w:rsidRPr="001C2885">
        <w:rPr>
          <w:szCs w:val="28"/>
        </w:rPr>
        <w:t xml:space="preserve">(по информационным технологиям  </w:t>
      </w:r>
    </w:p>
    <w:p w:rsidR="00061AF3" w:rsidRDefault="00061AF3" w:rsidP="00061AF3">
      <w:pPr>
        <w:pStyle w:val="Bodytext"/>
        <w:spacing w:line="240" w:lineRule="auto"/>
        <w:ind w:firstLine="284"/>
        <w:rPr>
          <w:szCs w:val="28"/>
          <w:lang w:val="ru-RU"/>
        </w:rPr>
      </w:pPr>
      <w:r w:rsidRPr="001C2885">
        <w:rPr>
          <w:szCs w:val="28"/>
        </w:rPr>
        <w:t xml:space="preserve">и информационной безопасности) </w:t>
      </w:r>
    </w:p>
    <w:p w:rsidR="00061AF3" w:rsidRDefault="00061AF3" w:rsidP="00061AF3">
      <w:pPr>
        <w:pStyle w:val="Bodytext"/>
        <w:spacing w:line="240" w:lineRule="auto"/>
        <w:ind w:firstLine="284"/>
        <w:rPr>
          <w:lang w:val="ru-RU"/>
        </w:rPr>
      </w:pPr>
      <w:r>
        <w:rPr>
          <w:szCs w:val="28"/>
        </w:rPr>
        <w:t xml:space="preserve">общего отдела </w:t>
      </w:r>
    </w:p>
    <w:p w:rsidR="00061AF3" w:rsidRDefault="00061AF3" w:rsidP="00061AF3">
      <w:pPr>
        <w:pStyle w:val="Bodytext"/>
        <w:spacing w:line="240" w:lineRule="auto"/>
        <w:ind w:firstLine="284"/>
        <w:rPr>
          <w:lang w:val="ru-RU"/>
        </w:rPr>
      </w:pPr>
      <w:r>
        <w:rPr>
          <w:lang w:val="ru-RU"/>
        </w:rPr>
        <w:t>Исполнительного комитета</w:t>
      </w:r>
    </w:p>
    <w:p w:rsidR="00061AF3" w:rsidRPr="00B127E6" w:rsidRDefault="00061AF3" w:rsidP="00061AF3">
      <w:pPr>
        <w:pStyle w:val="Bodytext"/>
        <w:spacing w:line="240" w:lineRule="auto"/>
        <w:ind w:firstLine="284"/>
        <w:jc w:val="left"/>
        <w:rPr>
          <w:lang w:val="ru-RU"/>
        </w:rPr>
      </w:pPr>
      <w:r>
        <w:rPr>
          <w:lang w:val="ru-RU"/>
        </w:rPr>
        <w:t xml:space="preserve">Рыбно-Слободского муниципального района        __________  </w:t>
      </w:r>
      <w:proofErr w:type="spellStart"/>
      <w:r>
        <w:rPr>
          <w:lang w:val="ru-RU"/>
        </w:rPr>
        <w:t>Минеязов</w:t>
      </w:r>
      <w:proofErr w:type="spellEnd"/>
      <w:r>
        <w:rPr>
          <w:lang w:val="ru-RU"/>
        </w:rPr>
        <w:t xml:space="preserve"> И.И.</w:t>
      </w:r>
    </w:p>
    <w:p w:rsidR="00061AF3" w:rsidRDefault="00061AF3" w:rsidP="00061AF3">
      <w:pPr>
        <w:pStyle w:val="Bodytext"/>
        <w:spacing w:line="240" w:lineRule="auto"/>
        <w:ind w:firstLine="284"/>
        <w:jc w:val="left"/>
        <w:rPr>
          <w:lang w:val="ru-RU"/>
        </w:rPr>
      </w:pPr>
    </w:p>
    <w:p w:rsidR="00061AF3" w:rsidRDefault="00061AF3" w:rsidP="00061AF3">
      <w:pPr>
        <w:pStyle w:val="Bodytext"/>
        <w:spacing w:line="240" w:lineRule="auto"/>
        <w:ind w:firstLine="284"/>
        <w:jc w:val="left"/>
        <w:rPr>
          <w:lang w:val="ru-RU"/>
        </w:rPr>
      </w:pPr>
      <w:r>
        <w:rPr>
          <w:lang w:val="ru-RU"/>
        </w:rPr>
        <w:t>Начальник организационного отдела</w:t>
      </w:r>
    </w:p>
    <w:p w:rsidR="00061AF3" w:rsidRDefault="00061AF3" w:rsidP="00061AF3">
      <w:pPr>
        <w:pStyle w:val="Bodytext"/>
        <w:spacing w:line="240" w:lineRule="auto"/>
        <w:ind w:firstLine="284"/>
        <w:jc w:val="left"/>
        <w:rPr>
          <w:lang w:val="ru-RU"/>
        </w:rPr>
      </w:pPr>
      <w:r>
        <w:rPr>
          <w:lang w:val="ru-RU"/>
        </w:rPr>
        <w:t xml:space="preserve">Исполнительного комитета  </w:t>
      </w:r>
    </w:p>
    <w:p w:rsidR="00061AF3" w:rsidRPr="00431342" w:rsidRDefault="00061AF3" w:rsidP="00061AF3">
      <w:pPr>
        <w:pStyle w:val="Bodytext"/>
        <w:spacing w:line="240" w:lineRule="auto"/>
        <w:ind w:firstLine="284"/>
        <w:jc w:val="left"/>
        <w:rPr>
          <w:lang w:val="ru-RU"/>
        </w:rPr>
      </w:pPr>
      <w:r>
        <w:rPr>
          <w:lang w:val="ru-RU"/>
        </w:rPr>
        <w:t>Рыбно-Слободского муниципального района             _________ Шелкова С.А.</w:t>
      </w:r>
    </w:p>
    <w:p w:rsidR="00061AF3" w:rsidRDefault="00061AF3" w:rsidP="00061AF3">
      <w:pPr>
        <w:spacing w:before="100" w:beforeAutospacing="1" w:after="100" w:afterAutospacing="1"/>
      </w:pPr>
    </w:p>
    <w:p w:rsidR="00061AF3" w:rsidRDefault="00061AF3" w:rsidP="00061AF3">
      <w:pPr>
        <w:spacing w:before="100" w:beforeAutospacing="1" w:after="100" w:afterAutospacing="1"/>
      </w:pP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E706A0">
        <w:rPr>
          <w:sz w:val="22"/>
          <w:szCs w:val="22"/>
        </w:rPr>
        <w:t>риложение №</w:t>
      </w:r>
      <w:r>
        <w:rPr>
          <w:sz w:val="22"/>
          <w:szCs w:val="22"/>
        </w:rPr>
        <w:t>3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к постановлению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Исполнительного комитета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муниципального района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от 17.08.2016 № 129пи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</w:p>
    <w:p w:rsidR="00061AF3" w:rsidRDefault="00061AF3" w:rsidP="00061AF3">
      <w:pPr>
        <w:jc w:val="center"/>
        <w:rPr>
          <w:b/>
          <w:bCs/>
          <w:sz w:val="28"/>
          <w:szCs w:val="28"/>
        </w:rPr>
      </w:pPr>
    </w:p>
    <w:p w:rsidR="00061AF3" w:rsidRDefault="00061AF3" w:rsidP="00061AF3">
      <w:pPr>
        <w:jc w:val="center"/>
        <w:rPr>
          <w:b/>
          <w:sz w:val="28"/>
          <w:szCs w:val="28"/>
        </w:rPr>
      </w:pPr>
      <w:r w:rsidRPr="00395040">
        <w:rPr>
          <w:b/>
          <w:sz w:val="28"/>
          <w:szCs w:val="28"/>
        </w:rPr>
        <w:t>П</w:t>
      </w:r>
      <w:hyperlink r:id="rId25" w:anchor="P35" w:history="1">
        <w:r w:rsidRPr="00395040">
          <w:rPr>
            <w:b/>
            <w:sz w:val="28"/>
            <w:szCs w:val="28"/>
          </w:rPr>
          <w:t>равила</w:t>
        </w:r>
      </w:hyperlink>
      <w:r w:rsidRPr="00395040">
        <w:rPr>
          <w:b/>
          <w:sz w:val="28"/>
          <w:szCs w:val="28"/>
        </w:rPr>
        <w:t xml:space="preserve"> </w:t>
      </w:r>
    </w:p>
    <w:p w:rsidR="00061AF3" w:rsidRPr="00395040" w:rsidRDefault="00061AF3" w:rsidP="00061AF3">
      <w:pPr>
        <w:jc w:val="center"/>
        <w:rPr>
          <w:b/>
          <w:sz w:val="28"/>
          <w:szCs w:val="28"/>
        </w:rPr>
      </w:pPr>
      <w:r w:rsidRPr="00395040">
        <w:rPr>
          <w:b/>
          <w:sz w:val="28"/>
          <w:szCs w:val="28"/>
        </w:rPr>
        <w:t>работы с обезличенными данными в случае обезличивания персональных данных в Исполнительном комитете Рыбно-Слободского муниципального района Республики Татарстан</w:t>
      </w:r>
    </w:p>
    <w:p w:rsidR="00061AF3" w:rsidRDefault="00061AF3" w:rsidP="00061AF3">
      <w:pPr>
        <w:ind w:firstLine="567"/>
        <w:jc w:val="both"/>
        <w:rPr>
          <w:sz w:val="28"/>
          <w:szCs w:val="28"/>
        </w:rPr>
      </w:pP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 xml:space="preserve">1. Настоящие Правила работы с обезличенными персональными данными, обрабатываемыми в Исполнительном комитете </w:t>
      </w:r>
      <w:r>
        <w:rPr>
          <w:sz w:val="28"/>
          <w:szCs w:val="28"/>
        </w:rPr>
        <w:t>Рыбно-Слободского</w:t>
      </w:r>
      <w:r w:rsidRPr="00640A5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640A51">
        <w:rPr>
          <w:sz w:val="28"/>
          <w:szCs w:val="28"/>
        </w:rPr>
        <w:t>(далее - Правила) разработаны в соответствии Федеральным закон</w:t>
      </w:r>
      <w:r>
        <w:rPr>
          <w:sz w:val="28"/>
          <w:szCs w:val="28"/>
        </w:rPr>
        <w:t>ом от 27 июля 2006 года №152-ФЗ</w:t>
      </w:r>
      <w:r w:rsidRPr="00640A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0A5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40A51">
        <w:rPr>
          <w:sz w:val="28"/>
          <w:szCs w:val="28"/>
        </w:rPr>
        <w:t xml:space="preserve"> (далее - Федеральный закон), постановлением Правительства Российской Ф</w:t>
      </w:r>
      <w:r>
        <w:rPr>
          <w:sz w:val="28"/>
          <w:szCs w:val="28"/>
        </w:rPr>
        <w:t>едерации от 21 марта 2012 г. №</w:t>
      </w:r>
      <w:r w:rsidRPr="00640A51">
        <w:rPr>
          <w:sz w:val="28"/>
          <w:szCs w:val="28"/>
        </w:rPr>
        <w:t xml:space="preserve"> 211 </w:t>
      </w:r>
      <w:r>
        <w:rPr>
          <w:sz w:val="28"/>
          <w:szCs w:val="28"/>
        </w:rPr>
        <w:t>«</w:t>
      </w:r>
      <w:r w:rsidRPr="00640A51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640A5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40A51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 xml:space="preserve">» </w:t>
      </w:r>
      <w:r w:rsidRPr="00640A51">
        <w:rPr>
          <w:sz w:val="28"/>
          <w:szCs w:val="28"/>
        </w:rPr>
        <w:t xml:space="preserve">и определяют порядок работы с обезличенными персональными данными в Исполнительном комитете </w:t>
      </w:r>
      <w:r>
        <w:rPr>
          <w:sz w:val="28"/>
          <w:szCs w:val="28"/>
        </w:rPr>
        <w:t>Рыбно-Слободского</w:t>
      </w:r>
      <w:r w:rsidRPr="00640A5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640A51">
        <w:rPr>
          <w:sz w:val="28"/>
          <w:szCs w:val="28"/>
        </w:rPr>
        <w:t>(далее –Исполнительный комитет).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2. В соответствии с Федеральным законом: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</w:t>
      </w:r>
      <w:r>
        <w:rPr>
          <w:sz w:val="28"/>
          <w:szCs w:val="28"/>
        </w:rPr>
        <w:t>(субъекту персональных данных);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</w:t>
      </w:r>
      <w:r>
        <w:rPr>
          <w:sz w:val="28"/>
          <w:szCs w:val="28"/>
        </w:rPr>
        <w:t>ьных данных;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</w:t>
      </w:r>
      <w:r>
        <w:rPr>
          <w:sz w:val="28"/>
          <w:szCs w:val="28"/>
        </w:rPr>
        <w:t>у субъекту персональных данных.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3. Обезличивание персональных данных в Исполнительном комитете проводится с целью ведения статистических данных, снижения ущерба от разглашения защищаемых персональных данных, снижения класса информацион</w:t>
      </w:r>
      <w:r>
        <w:rPr>
          <w:sz w:val="28"/>
          <w:szCs w:val="28"/>
        </w:rPr>
        <w:t>ных систем персональных данных.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lastRenderedPageBreak/>
        <w:t>4. Способами обезличивания персональных данных при условии их дальнейшей обработк</w:t>
      </w:r>
      <w:r>
        <w:rPr>
          <w:sz w:val="28"/>
          <w:szCs w:val="28"/>
        </w:rPr>
        <w:t>и</w:t>
      </w:r>
      <w:r w:rsidRPr="00640A51">
        <w:rPr>
          <w:sz w:val="28"/>
          <w:szCs w:val="28"/>
        </w:rPr>
        <w:t xml:space="preserve"> является: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уменьшение перечня обрабатываемых сведений;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замена части сведений идентификаторами;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обобщение - понижение точности некоторых сведений;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 xml:space="preserve">- понижение точности некоторых сведений (например, </w:t>
      </w:r>
      <w:r>
        <w:rPr>
          <w:sz w:val="28"/>
          <w:szCs w:val="28"/>
        </w:rPr>
        <w:t>«</w:t>
      </w:r>
      <w:r w:rsidRPr="00640A51">
        <w:rPr>
          <w:sz w:val="28"/>
          <w:szCs w:val="28"/>
        </w:rPr>
        <w:t>Место жительства</w:t>
      </w:r>
      <w:r>
        <w:rPr>
          <w:sz w:val="28"/>
          <w:szCs w:val="28"/>
        </w:rPr>
        <w:t>»</w:t>
      </w:r>
      <w:r w:rsidRPr="00640A51">
        <w:rPr>
          <w:sz w:val="28"/>
          <w:szCs w:val="28"/>
        </w:rPr>
        <w:t xml:space="preserve"> может состоять из страны, индекса, города, улицы, дома и квартиры, а может быть указан</w:t>
      </w:r>
      <w:r>
        <w:rPr>
          <w:sz w:val="28"/>
          <w:szCs w:val="28"/>
        </w:rPr>
        <w:t xml:space="preserve"> </w:t>
      </w:r>
      <w:r w:rsidRPr="00640A51">
        <w:rPr>
          <w:sz w:val="28"/>
          <w:szCs w:val="28"/>
        </w:rPr>
        <w:t>только город);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0A51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другие способы.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5.Способом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 xml:space="preserve">6. Перечень должностей Исполнительного комитета, ответственных за проведение мероприятий по обезличиванию персональных данных (далее - </w:t>
      </w:r>
      <w:r>
        <w:rPr>
          <w:sz w:val="28"/>
          <w:szCs w:val="28"/>
        </w:rPr>
        <w:t>п</w:t>
      </w:r>
      <w:r w:rsidRPr="00640A51">
        <w:rPr>
          <w:sz w:val="28"/>
          <w:szCs w:val="28"/>
        </w:rPr>
        <w:t xml:space="preserve">еречень должностей), </w:t>
      </w:r>
      <w:r>
        <w:rPr>
          <w:sz w:val="28"/>
          <w:szCs w:val="28"/>
        </w:rPr>
        <w:t>утверждается постановлением Исполнительного комитета</w:t>
      </w:r>
      <w:r w:rsidRPr="00640A51">
        <w:rPr>
          <w:sz w:val="28"/>
          <w:szCs w:val="28"/>
        </w:rPr>
        <w:t>.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 xml:space="preserve">7. В соответствии с </w:t>
      </w:r>
      <w:r>
        <w:rPr>
          <w:sz w:val="28"/>
          <w:szCs w:val="28"/>
        </w:rPr>
        <w:t>п</w:t>
      </w:r>
      <w:r w:rsidRPr="00640A51">
        <w:rPr>
          <w:sz w:val="28"/>
          <w:szCs w:val="28"/>
        </w:rPr>
        <w:t>еречнем должностей: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0A51">
        <w:rPr>
          <w:sz w:val="28"/>
          <w:szCs w:val="28"/>
        </w:rPr>
        <w:t>Руководитель Исполнительного комитета принимает решение о необходимости обезличивания персональных данных;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заместители</w:t>
      </w:r>
      <w:r>
        <w:rPr>
          <w:sz w:val="28"/>
          <w:szCs w:val="28"/>
        </w:rPr>
        <w:t xml:space="preserve"> руководителя Исполнительного комитета</w:t>
      </w:r>
      <w:r w:rsidRPr="00640A51">
        <w:rPr>
          <w:sz w:val="28"/>
          <w:szCs w:val="28"/>
        </w:rPr>
        <w:t>, начальники отделов готовят предложения по обезличиванию персональных данных, обоснование такой необхо</w:t>
      </w:r>
      <w:r>
        <w:rPr>
          <w:sz w:val="28"/>
          <w:szCs w:val="28"/>
        </w:rPr>
        <w:t>димости и способ обезличивания;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муниципальные</w:t>
      </w:r>
      <w:r w:rsidRPr="00640A51">
        <w:rPr>
          <w:sz w:val="28"/>
          <w:szCs w:val="28"/>
        </w:rPr>
        <w:t xml:space="preserve"> служащие, осуществляющие обработку персональных данных в связи с реализацией трудовых отношений, совместно с ответственным за организацию обработки персональных данных в связи с реализацией трудовых отношений осуществляют непосредственное обе</w:t>
      </w:r>
      <w:r>
        <w:rPr>
          <w:sz w:val="28"/>
          <w:szCs w:val="28"/>
        </w:rPr>
        <w:t>зличивание персональных данных;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муниципальные</w:t>
      </w:r>
      <w:r w:rsidRPr="00640A51">
        <w:rPr>
          <w:sz w:val="28"/>
          <w:szCs w:val="28"/>
        </w:rPr>
        <w:t xml:space="preserve"> служащие, осуществляющие обработку персональных данных в связи с предоставлением государственных </w:t>
      </w:r>
      <w:r>
        <w:rPr>
          <w:sz w:val="28"/>
          <w:szCs w:val="28"/>
        </w:rPr>
        <w:t xml:space="preserve">и муниципальных </w:t>
      </w:r>
      <w:r w:rsidRPr="00640A51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и исполнением муниципальных </w:t>
      </w:r>
      <w:r w:rsidRPr="00640A51">
        <w:rPr>
          <w:sz w:val="28"/>
          <w:szCs w:val="28"/>
        </w:rPr>
        <w:t>функций, совместно с ответственными за организацию обработки персональных данных осуществляют непосредственное обе</w:t>
      </w:r>
      <w:r>
        <w:rPr>
          <w:sz w:val="28"/>
          <w:szCs w:val="28"/>
        </w:rPr>
        <w:t>зличивание персональных данных.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8. Обезличенные персональные данные не подлежат разглашению и нарушению конфиденциальности.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9. Обезличенные персональные данные обрабатываются с использованием и без использования средств автоматизации.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10. При обработке обезличенных персональных данных с использованием средств автоматизации необходимо соблюдение: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парольной политики;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антивирусной политики;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правил работы со съемными носителями (если они используется);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правил резервного копирования;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lastRenderedPageBreak/>
        <w:t>- правил доступа в помещения, где расположены элементы информационных систем.</w:t>
      </w:r>
    </w:p>
    <w:p w:rsidR="00061AF3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11. При обработке обезличенных персональных данных без использования средств автом</w:t>
      </w:r>
      <w:r>
        <w:rPr>
          <w:sz w:val="28"/>
          <w:szCs w:val="28"/>
        </w:rPr>
        <w:t>атизации необходимо соблюдение: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правил хранения бумажных носителей;</w:t>
      </w:r>
    </w:p>
    <w:p w:rsidR="00061AF3" w:rsidRPr="00640A51" w:rsidRDefault="00061AF3" w:rsidP="00061AF3">
      <w:pPr>
        <w:ind w:firstLine="709"/>
        <w:jc w:val="both"/>
        <w:rPr>
          <w:sz w:val="28"/>
          <w:szCs w:val="28"/>
        </w:rPr>
      </w:pPr>
      <w:r w:rsidRPr="00640A51">
        <w:rPr>
          <w:sz w:val="28"/>
          <w:szCs w:val="28"/>
        </w:rPr>
        <w:t>- правил доступа к ним и в помещения,</w:t>
      </w:r>
      <w:r>
        <w:rPr>
          <w:sz w:val="28"/>
          <w:szCs w:val="28"/>
        </w:rPr>
        <w:t xml:space="preserve"> в которых</w:t>
      </w:r>
      <w:r w:rsidRPr="00640A51">
        <w:rPr>
          <w:sz w:val="28"/>
          <w:szCs w:val="28"/>
        </w:rPr>
        <w:t xml:space="preserve"> они хранятся.</w:t>
      </w:r>
    </w:p>
    <w:p w:rsidR="00061AF3" w:rsidRPr="00640A51" w:rsidRDefault="00061AF3" w:rsidP="00061AF3">
      <w:pPr>
        <w:pStyle w:val="Bodytext"/>
        <w:spacing w:line="240" w:lineRule="auto"/>
        <w:ind w:firstLine="709"/>
        <w:rPr>
          <w:b/>
          <w:lang w:val="ru-RU"/>
        </w:rPr>
      </w:pPr>
    </w:p>
    <w:p w:rsidR="00061AF3" w:rsidRPr="00640A51" w:rsidRDefault="00061AF3" w:rsidP="00061AF3">
      <w:pPr>
        <w:pStyle w:val="Bodytext"/>
        <w:spacing w:line="240" w:lineRule="auto"/>
        <w:ind w:firstLine="709"/>
        <w:jc w:val="center"/>
        <w:rPr>
          <w:b/>
          <w:lang w:val="ru-RU"/>
        </w:rPr>
      </w:pPr>
    </w:p>
    <w:p w:rsidR="00061AF3" w:rsidRDefault="00061AF3" w:rsidP="00061AF3">
      <w:pPr>
        <w:spacing w:before="100" w:beforeAutospacing="1" w:after="100" w:afterAutospacing="1"/>
        <w:ind w:firstLine="709"/>
        <w:jc w:val="both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Default="00061AF3" w:rsidP="00061AF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к постановлению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>Исполнительного комитета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061AF3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 w:rsidRPr="00E706A0">
        <w:rPr>
          <w:sz w:val="22"/>
          <w:szCs w:val="22"/>
        </w:rPr>
        <w:t xml:space="preserve">муниципального района 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Татарстан</w:t>
      </w:r>
    </w:p>
    <w:p w:rsidR="00061AF3" w:rsidRPr="00E706A0" w:rsidRDefault="00061AF3" w:rsidP="00061AF3">
      <w:pPr>
        <w:pStyle w:val="a4"/>
        <w:spacing w:before="0" w:beforeAutospacing="0" w:after="0" w:afterAutospacing="0"/>
        <w:ind w:left="5529"/>
        <w:rPr>
          <w:sz w:val="22"/>
          <w:szCs w:val="22"/>
        </w:rPr>
      </w:pPr>
      <w:r>
        <w:rPr>
          <w:sz w:val="22"/>
          <w:szCs w:val="22"/>
        </w:rPr>
        <w:t>от 17.08. 2016 № 129пи</w:t>
      </w:r>
    </w:p>
    <w:p w:rsidR="00061AF3" w:rsidRDefault="00061AF3" w:rsidP="00061AF3">
      <w:pPr>
        <w:jc w:val="center"/>
        <w:rPr>
          <w:b/>
          <w:bCs/>
          <w:sz w:val="28"/>
          <w:szCs w:val="28"/>
        </w:rPr>
      </w:pPr>
    </w:p>
    <w:p w:rsidR="00061AF3" w:rsidRPr="00242175" w:rsidRDefault="00061AF3" w:rsidP="00061AF3">
      <w:pPr>
        <w:jc w:val="center"/>
        <w:rPr>
          <w:b/>
          <w:sz w:val="28"/>
          <w:szCs w:val="28"/>
        </w:rPr>
      </w:pPr>
      <w:r w:rsidRPr="00242175">
        <w:rPr>
          <w:b/>
          <w:sz w:val="28"/>
          <w:szCs w:val="28"/>
        </w:rPr>
        <w:t>Перечень</w:t>
      </w:r>
      <w:r w:rsidRPr="00242175">
        <w:rPr>
          <w:b/>
          <w:color w:val="0000FF"/>
          <w:sz w:val="28"/>
          <w:szCs w:val="28"/>
        </w:rPr>
        <w:t xml:space="preserve">  </w:t>
      </w:r>
      <w:r w:rsidRPr="00242175">
        <w:rPr>
          <w:b/>
          <w:sz w:val="28"/>
          <w:szCs w:val="28"/>
        </w:rPr>
        <w:t xml:space="preserve">должностей </w:t>
      </w:r>
    </w:p>
    <w:p w:rsidR="00061AF3" w:rsidRPr="00242175" w:rsidRDefault="00061AF3" w:rsidP="00061AF3">
      <w:pPr>
        <w:jc w:val="center"/>
        <w:rPr>
          <w:b/>
          <w:sz w:val="28"/>
          <w:szCs w:val="28"/>
        </w:rPr>
      </w:pPr>
      <w:r w:rsidRPr="00242175">
        <w:rPr>
          <w:b/>
          <w:sz w:val="28"/>
          <w:szCs w:val="28"/>
        </w:rPr>
        <w:t>муниципальных служащих Исполнительного комитета Рыбно-Слободского муниципального района Республики Татарстан,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061AF3" w:rsidRPr="00D33DEF" w:rsidRDefault="00061AF3" w:rsidP="00061A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89"/>
        <w:gridCol w:w="4825"/>
      </w:tblGrid>
      <w:tr w:rsidR="00061AF3" w:rsidRPr="00F820ED" w:rsidTr="00B47CD5">
        <w:tc>
          <w:tcPr>
            <w:tcW w:w="477" w:type="pct"/>
            <w:hideMark/>
          </w:tcPr>
          <w:p w:rsidR="00061AF3" w:rsidRPr="00D33DEF" w:rsidRDefault="00061AF3" w:rsidP="00B47CD5">
            <w:pPr>
              <w:jc w:val="center"/>
              <w:rPr>
                <w:b/>
                <w:sz w:val="28"/>
                <w:szCs w:val="28"/>
              </w:rPr>
            </w:pPr>
            <w:r w:rsidRPr="00D33DEF">
              <w:rPr>
                <w:b/>
                <w:sz w:val="28"/>
                <w:szCs w:val="28"/>
              </w:rPr>
              <w:t>N</w:t>
            </w:r>
          </w:p>
          <w:p w:rsidR="00061AF3" w:rsidRPr="00D33DEF" w:rsidRDefault="00061AF3" w:rsidP="00B47CD5">
            <w:pPr>
              <w:jc w:val="center"/>
              <w:rPr>
                <w:b/>
                <w:sz w:val="28"/>
                <w:szCs w:val="28"/>
              </w:rPr>
            </w:pPr>
            <w:r w:rsidRPr="00D33D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3DEF">
              <w:rPr>
                <w:b/>
                <w:sz w:val="28"/>
                <w:szCs w:val="28"/>
              </w:rPr>
              <w:t>п.п</w:t>
            </w:r>
            <w:proofErr w:type="spellEnd"/>
            <w:r w:rsidRPr="00D33D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75" w:type="pct"/>
            <w:hideMark/>
          </w:tcPr>
          <w:p w:rsidR="00061AF3" w:rsidRPr="00D33DEF" w:rsidRDefault="00061AF3" w:rsidP="00B47CD5">
            <w:pPr>
              <w:jc w:val="center"/>
              <w:rPr>
                <w:b/>
                <w:sz w:val="28"/>
                <w:szCs w:val="28"/>
              </w:rPr>
            </w:pPr>
            <w:r w:rsidRPr="00D33DEF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448" w:type="pct"/>
            <w:hideMark/>
          </w:tcPr>
          <w:p w:rsidR="00061AF3" w:rsidRPr="00D33DEF" w:rsidRDefault="00061AF3" w:rsidP="00B47CD5">
            <w:pPr>
              <w:jc w:val="center"/>
              <w:rPr>
                <w:b/>
                <w:sz w:val="28"/>
                <w:szCs w:val="28"/>
              </w:rPr>
            </w:pPr>
            <w:r w:rsidRPr="00D33DEF">
              <w:rPr>
                <w:b/>
                <w:sz w:val="28"/>
                <w:szCs w:val="28"/>
              </w:rPr>
              <w:t>Примечание</w:t>
            </w:r>
          </w:p>
        </w:tc>
      </w:tr>
      <w:tr w:rsidR="00061AF3" w:rsidRPr="00F820ED" w:rsidTr="00B47CD5">
        <w:tc>
          <w:tcPr>
            <w:tcW w:w="477" w:type="pct"/>
            <w:hideMark/>
          </w:tcPr>
          <w:p w:rsidR="00061AF3" w:rsidRPr="00D33DEF" w:rsidRDefault="00061AF3" w:rsidP="00B47CD5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1.</w:t>
            </w:r>
          </w:p>
        </w:tc>
        <w:tc>
          <w:tcPr>
            <w:tcW w:w="2075" w:type="pct"/>
            <w:hideMark/>
          </w:tcPr>
          <w:p w:rsidR="00061AF3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 xml:space="preserve">Руководитель </w:t>
            </w:r>
          </w:p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448" w:type="pct"/>
            <w:hideMark/>
          </w:tcPr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принимает решение о необходимости обезличивания персональных данных</w:t>
            </w:r>
          </w:p>
        </w:tc>
      </w:tr>
      <w:tr w:rsidR="00061AF3" w:rsidRPr="00F820ED" w:rsidTr="00B47CD5">
        <w:tc>
          <w:tcPr>
            <w:tcW w:w="477" w:type="pct"/>
            <w:hideMark/>
          </w:tcPr>
          <w:p w:rsidR="00061AF3" w:rsidRPr="00D33DEF" w:rsidRDefault="00061AF3" w:rsidP="00B47CD5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2.</w:t>
            </w:r>
          </w:p>
        </w:tc>
        <w:tc>
          <w:tcPr>
            <w:tcW w:w="2075" w:type="pct"/>
            <w:hideMark/>
          </w:tcPr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заместители руководителя Исполнительного комитета</w:t>
            </w:r>
          </w:p>
        </w:tc>
        <w:tc>
          <w:tcPr>
            <w:tcW w:w="2448" w:type="pct"/>
            <w:hideMark/>
          </w:tcPr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</w:t>
            </w:r>
            <w:r w:rsidRPr="00D33DEF">
              <w:rPr>
                <w:sz w:val="28"/>
                <w:szCs w:val="28"/>
              </w:rPr>
              <w:t>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061AF3" w:rsidRPr="00F820ED" w:rsidTr="00B47CD5">
        <w:tc>
          <w:tcPr>
            <w:tcW w:w="477" w:type="pct"/>
            <w:hideMark/>
          </w:tcPr>
          <w:p w:rsidR="00061AF3" w:rsidRPr="00D33DEF" w:rsidRDefault="00061AF3" w:rsidP="00B47CD5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3.</w:t>
            </w:r>
          </w:p>
        </w:tc>
        <w:tc>
          <w:tcPr>
            <w:tcW w:w="2075" w:type="pct"/>
            <w:hideMark/>
          </w:tcPr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начальники отдел</w:t>
            </w:r>
            <w:r>
              <w:rPr>
                <w:sz w:val="28"/>
                <w:szCs w:val="28"/>
              </w:rPr>
              <w:t>ов Исполнительного комитета</w:t>
            </w:r>
          </w:p>
        </w:tc>
        <w:tc>
          <w:tcPr>
            <w:tcW w:w="2448" w:type="pct"/>
            <w:hideMark/>
          </w:tcPr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061AF3" w:rsidRPr="00F820ED" w:rsidTr="00B47CD5">
        <w:tc>
          <w:tcPr>
            <w:tcW w:w="477" w:type="pct"/>
            <w:hideMark/>
          </w:tcPr>
          <w:p w:rsidR="00061AF3" w:rsidRPr="00D33DEF" w:rsidRDefault="00061AF3" w:rsidP="00B47CD5">
            <w:pPr>
              <w:jc w:val="center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4.</w:t>
            </w:r>
          </w:p>
        </w:tc>
        <w:tc>
          <w:tcPr>
            <w:tcW w:w="2075" w:type="pct"/>
            <w:hideMark/>
          </w:tcPr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специалисты отделов</w:t>
            </w:r>
          </w:p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448" w:type="pct"/>
            <w:hideMark/>
          </w:tcPr>
          <w:p w:rsidR="00061AF3" w:rsidRPr="00D33DEF" w:rsidRDefault="00061AF3" w:rsidP="00B47CD5">
            <w:pPr>
              <w:jc w:val="both"/>
              <w:rPr>
                <w:sz w:val="28"/>
                <w:szCs w:val="28"/>
              </w:rPr>
            </w:pPr>
            <w:r w:rsidRPr="00D33DEF">
              <w:rPr>
                <w:sz w:val="28"/>
                <w:szCs w:val="28"/>
              </w:rPr>
              <w:t>осуществляют обработку персональных данных в связи с реализацией трудовых отношений</w:t>
            </w:r>
          </w:p>
        </w:tc>
      </w:tr>
    </w:tbl>
    <w:p w:rsidR="00061AF3" w:rsidRDefault="00061AF3" w:rsidP="00061AF3">
      <w:pPr>
        <w:jc w:val="both"/>
      </w:pPr>
    </w:p>
    <w:p w:rsidR="00061AF3" w:rsidRDefault="00061AF3" w:rsidP="00061AF3">
      <w:pPr>
        <w:spacing w:before="100" w:beforeAutospacing="1" w:after="100" w:afterAutospacing="1"/>
      </w:pPr>
    </w:p>
    <w:p w:rsidR="00061AF3" w:rsidRDefault="00061AF3" w:rsidP="00061AF3">
      <w:pPr>
        <w:pStyle w:val="Bodytext"/>
        <w:spacing w:line="240" w:lineRule="auto"/>
        <w:ind w:firstLine="0"/>
        <w:jc w:val="center"/>
        <w:rPr>
          <w:lang w:val="ru-RU"/>
        </w:rPr>
      </w:pPr>
    </w:p>
    <w:p w:rsidR="00061AF3" w:rsidRPr="00640A51" w:rsidRDefault="00061AF3" w:rsidP="00061AF3">
      <w:pPr>
        <w:pStyle w:val="Bodytext"/>
        <w:spacing w:line="240" w:lineRule="auto"/>
        <w:ind w:firstLine="0"/>
        <w:jc w:val="center"/>
        <w:rPr>
          <w:b/>
          <w:lang w:val="ru-RU"/>
        </w:rPr>
      </w:pPr>
    </w:p>
    <w:p w:rsidR="00061AF3" w:rsidRPr="00640A51" w:rsidRDefault="00061AF3" w:rsidP="00061AF3">
      <w:pPr>
        <w:pStyle w:val="Bodytext"/>
        <w:spacing w:line="240" w:lineRule="auto"/>
        <w:ind w:firstLine="0"/>
        <w:jc w:val="center"/>
        <w:rPr>
          <w:b/>
          <w:lang w:val="ru-RU"/>
        </w:rPr>
      </w:pPr>
    </w:p>
    <w:p w:rsidR="00061AF3" w:rsidRPr="0028233A" w:rsidRDefault="00061AF3" w:rsidP="00061AF3">
      <w:pPr>
        <w:spacing w:before="100" w:beforeAutospacing="1" w:after="100" w:afterAutospacing="1"/>
      </w:pPr>
    </w:p>
    <w:p w:rsidR="00061AF3" w:rsidRDefault="00061AF3" w:rsidP="00061AF3">
      <w:pPr>
        <w:jc w:val="both"/>
        <w:rPr>
          <w:sz w:val="16"/>
          <w:szCs w:val="16"/>
        </w:rPr>
      </w:pPr>
    </w:p>
    <w:p w:rsidR="00307A83" w:rsidRDefault="00307A83"/>
    <w:sectPr w:rsidR="00307A83" w:rsidSect="00A03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E0"/>
    <w:multiLevelType w:val="multilevel"/>
    <w:tmpl w:val="931624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8F52F78"/>
    <w:multiLevelType w:val="hybridMultilevel"/>
    <w:tmpl w:val="D3E2150C"/>
    <w:lvl w:ilvl="0" w:tplc="A79ED3B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7502"/>
    <w:multiLevelType w:val="multilevel"/>
    <w:tmpl w:val="80F24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4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1AF3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0F94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AF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61AF3"/>
    <w:rPr>
      <w:b/>
      <w:bCs/>
    </w:rPr>
  </w:style>
  <w:style w:type="paragraph" w:customStyle="1" w:styleId="Bodytext">
    <w:name w:val="Body text"/>
    <w:basedOn w:val="a"/>
    <w:link w:val="BodytextChar"/>
    <w:rsid w:val="00061AF3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061A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Tabletext">
    <w:name w:val="Table text"/>
    <w:basedOn w:val="Bodytext"/>
    <w:rsid w:val="00061AF3"/>
    <w:pPr>
      <w:spacing w:line="240" w:lineRule="auto"/>
      <w:ind w:firstLine="0"/>
      <w:jc w:val="left"/>
    </w:pPr>
    <w:rPr>
      <w:lang w:val="ru-RU" w:eastAsia="ru-RU"/>
    </w:rPr>
  </w:style>
  <w:style w:type="paragraph" w:customStyle="1" w:styleId="Tableheader">
    <w:name w:val="Table_header"/>
    <w:basedOn w:val="Tabletext"/>
    <w:rsid w:val="00061AF3"/>
    <w:pPr>
      <w:suppressAutoHyphens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6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AF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61AF3"/>
    <w:rPr>
      <w:b/>
      <w:bCs/>
    </w:rPr>
  </w:style>
  <w:style w:type="paragraph" w:customStyle="1" w:styleId="Bodytext">
    <w:name w:val="Body text"/>
    <w:basedOn w:val="a"/>
    <w:link w:val="BodytextChar"/>
    <w:rsid w:val="00061AF3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061A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Tabletext">
    <w:name w:val="Table text"/>
    <w:basedOn w:val="Bodytext"/>
    <w:rsid w:val="00061AF3"/>
    <w:pPr>
      <w:spacing w:line="240" w:lineRule="auto"/>
      <w:ind w:firstLine="0"/>
      <w:jc w:val="left"/>
    </w:pPr>
    <w:rPr>
      <w:lang w:val="ru-RU" w:eastAsia="ru-RU"/>
    </w:rPr>
  </w:style>
  <w:style w:type="paragraph" w:customStyle="1" w:styleId="Tableheader">
    <w:name w:val="Table_header"/>
    <w:basedOn w:val="Tabletext"/>
    <w:rsid w:val="00061AF3"/>
    <w:pPr>
      <w:suppressAutoHyphens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6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mor.tatarstan.ru/rus/postanovlenie-780-ot-31122015-ob-obrabotke.htm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kukmor.tatarstan.ru/rus/postanovlenie-780-ot-31122015-ob-obrabotke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ukmor.tatarstan.ru/rus/postanovlenie-780-ot-31122015-ob-obrabotke.htm" TargetMode="External"/><Relationship Id="rId7" Type="http://schemas.openxmlformats.org/officeDocument/2006/relationships/hyperlink" Target="consultantplus://offline/ref=C7F12127294345DB311B1EB0B1785833A3AF1FEF631DE0DB462663A612373EF7EAA64E764DE2C9FEjBxCM" TargetMode="External"/><Relationship Id="rId12" Type="http://schemas.openxmlformats.org/officeDocument/2006/relationships/hyperlink" Target="http://ribnaya-sloboda.tatarstan.ru" TargetMode="External"/><Relationship Id="rId17" Type="http://schemas.openxmlformats.org/officeDocument/2006/relationships/hyperlink" Target="consultantplus://offline/ref=D4EDBE38979E53341484D492EA043CBF337EDA01DFC33C05FA58A98BE01D8789E272DE5B1C28A149D17223K0qDC" TargetMode="External"/><Relationship Id="rId25" Type="http://schemas.openxmlformats.org/officeDocument/2006/relationships/hyperlink" Target="http://kukmor.tatarstan.ru/rus/postanovlenie-780-ot-31122015-ob-obrabotke.ht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940DEAD8B81658F0918E909625E89CA4C78396774E183E1A806E41F7X316B" TargetMode="External"/><Relationship Id="rId20" Type="http://schemas.openxmlformats.org/officeDocument/2006/relationships/hyperlink" Target="consultantplus://offline/ref=12E6D27CC84F41E3613C62ADA3B2F00E5A23970BAB1508A77B733306F68A8E9BD085C8A69B0B0CFBH2UD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ukmor.tatarstan.ru/rus/postanovlenie-780-ot-31122015-ob-obrabotke.htm" TargetMode="External"/><Relationship Id="rId24" Type="http://schemas.openxmlformats.org/officeDocument/2006/relationships/hyperlink" Target="consultantplus://offline/ref=12E6D27CC84F41E3613C62ADA3B2F00E5A23970BAB1508A77B733306F68A8E9BD085C8A69B0B0CFBH2U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940DEAD8B81658F0918E909625E89CA4C483957E49183E1A806E41F7X316B" TargetMode="External"/><Relationship Id="rId23" Type="http://schemas.openxmlformats.org/officeDocument/2006/relationships/hyperlink" Target="http://kukmor.tatarstan.ru/rus/postanovlenie-780-ot-31122015-ob-obrabotke.htm" TargetMode="External"/><Relationship Id="rId10" Type="http://schemas.openxmlformats.org/officeDocument/2006/relationships/hyperlink" Target="consultantplus://offline/ref=12E6D27CC84F41E3613C62ADA3B2F00E5A23970BAB1508A77B733306F68A8E9BD085C8A69B0B0CFBH2UDH" TargetMode="External"/><Relationship Id="rId19" Type="http://schemas.openxmlformats.org/officeDocument/2006/relationships/hyperlink" Target="consultantplus://offline/ref=12E6D27CC84F41E3613C62ADA3B2F00E5A23970BAB1508A77B733306F68A8E9BD085C8A69B0B0CFBH2U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kmor.tatarstan.ru/rus/postanovlenie-780-ot-31122015-ob-obrabotke.htm" TargetMode="External"/><Relationship Id="rId14" Type="http://schemas.openxmlformats.org/officeDocument/2006/relationships/hyperlink" Target="http://kukmor.tatarstan.ru/rus/postanovlenie-780-ot-31122015-ob-obrabotke.htm" TargetMode="External"/><Relationship Id="rId22" Type="http://schemas.openxmlformats.org/officeDocument/2006/relationships/hyperlink" Target="consultantplus://offline/ref=12E6D27CC84F41E3613C62ADA3B2F00E5A23970BAB1508A77B733306F68A8E9BD085C8A69B0B0CFBH2U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2016-08-17T12:52:00Z</cp:lastPrinted>
  <dcterms:created xsi:type="dcterms:W3CDTF">2016-08-17T12:50:00Z</dcterms:created>
  <dcterms:modified xsi:type="dcterms:W3CDTF">2016-08-17T12:52:00Z</dcterms:modified>
</cp:coreProperties>
</file>